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5C" w:rsidRDefault="00232C5C" w:rsidP="00232C5C">
      <w:pPr>
        <w:tabs>
          <w:tab w:val="left" w:pos="979"/>
          <w:tab w:val="left" w:pos="1728"/>
        </w:tabs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10</w:t>
      </w:r>
      <w:r w:rsidR="00053ADA">
        <w:rPr>
          <w:rFonts w:hint="eastAsia"/>
          <w:b/>
          <w:color w:val="31849B" w:themeColor="accent5" w:themeShade="BF"/>
          <w:sz w:val="28"/>
          <w:szCs w:val="28"/>
        </w:rPr>
        <w:t>6</w:t>
      </w:r>
      <w:r>
        <w:rPr>
          <w:rFonts w:hint="eastAsia"/>
          <w:b/>
          <w:color w:val="31849B" w:themeColor="accent5" w:themeShade="BF"/>
          <w:sz w:val="28"/>
          <w:szCs w:val="28"/>
        </w:rPr>
        <w:t>年專利申請</w:t>
      </w:r>
      <w:r>
        <w:rPr>
          <w:b/>
        </w:rPr>
        <w:tab/>
      </w:r>
      <w:r>
        <w:rPr>
          <w:b/>
        </w:rPr>
        <w:tab/>
      </w:r>
    </w:p>
    <w:tbl>
      <w:tblPr>
        <w:tblStyle w:val="-5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1350"/>
        <w:gridCol w:w="2720"/>
        <w:gridCol w:w="1542"/>
        <w:gridCol w:w="1450"/>
      </w:tblGrid>
      <w:tr w:rsidR="00232C5C" w:rsidTr="000B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FFFFFF" w:themeColor="background1"/>
            </w:tcBorders>
            <w:shd w:val="clear" w:color="auto" w:fill="0AA1BE"/>
            <w:hideMark/>
          </w:tcPr>
          <w:p w:rsidR="00232C5C" w:rsidRDefault="00232C5C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發明人</w:t>
            </w:r>
          </w:p>
        </w:tc>
        <w:tc>
          <w:tcPr>
            <w:tcW w:w="1350" w:type="dxa"/>
            <w:tcBorders>
              <w:top w:val="single" w:sz="8" w:space="0" w:color="4BACC6" w:themeColor="accent5"/>
              <w:left w:val="single" w:sz="8" w:space="0" w:color="FFFFFF" w:themeColor="background1"/>
              <w:bottom w:val="single" w:sz="8" w:space="0" w:color="4BACC6" w:themeColor="accent5"/>
              <w:right w:val="single" w:sz="12" w:space="0" w:color="FFFFFF" w:themeColor="background1"/>
            </w:tcBorders>
            <w:shd w:val="clear" w:color="auto" w:fill="0AA1BE"/>
            <w:hideMark/>
          </w:tcPr>
          <w:p w:rsidR="00232C5C" w:rsidRDefault="00232C5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類型</w:t>
            </w:r>
          </w:p>
        </w:tc>
        <w:tc>
          <w:tcPr>
            <w:tcW w:w="2720" w:type="dxa"/>
            <w:tcBorders>
              <w:top w:val="single" w:sz="8" w:space="0" w:color="4BACC6" w:themeColor="accent5"/>
              <w:left w:val="single" w:sz="12" w:space="0" w:color="FFFFFF" w:themeColor="background1"/>
              <w:bottom w:val="nil"/>
              <w:right w:val="single" w:sz="8" w:space="0" w:color="4BACC6" w:themeColor="accent5"/>
            </w:tcBorders>
            <w:shd w:val="clear" w:color="auto" w:fill="0AA1BE"/>
            <w:hideMark/>
          </w:tcPr>
          <w:p w:rsidR="00232C5C" w:rsidRDefault="00232C5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專利名稱</w:t>
            </w:r>
          </w:p>
        </w:tc>
        <w:tc>
          <w:tcPr>
            <w:tcW w:w="1542" w:type="dxa"/>
            <w:tcBorders>
              <w:top w:val="single" w:sz="8" w:space="0" w:color="4BACC6" w:themeColor="accent5"/>
              <w:left w:val="single" w:sz="12" w:space="0" w:color="FFFFFF" w:themeColor="background1"/>
              <w:bottom w:val="nil"/>
              <w:right w:val="single" w:sz="8" w:space="0" w:color="4BACC6" w:themeColor="accent5"/>
            </w:tcBorders>
            <w:shd w:val="clear" w:color="auto" w:fill="0AA1BE"/>
          </w:tcPr>
          <w:p w:rsidR="00232C5C" w:rsidRDefault="00232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生效日期</w:t>
            </w:r>
          </w:p>
        </w:tc>
        <w:tc>
          <w:tcPr>
            <w:tcW w:w="1450" w:type="dxa"/>
            <w:tcBorders>
              <w:top w:val="single" w:sz="8" w:space="0" w:color="4BACC6" w:themeColor="accent5"/>
              <w:left w:val="single" w:sz="12" w:space="0" w:color="FFFFFF" w:themeColor="background1"/>
              <w:bottom w:val="nil"/>
              <w:right w:val="single" w:sz="8" w:space="0" w:color="4BACC6" w:themeColor="accent5"/>
            </w:tcBorders>
            <w:shd w:val="clear" w:color="auto" w:fill="0AA1BE"/>
          </w:tcPr>
          <w:p w:rsidR="00232C5C" w:rsidRDefault="00232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到期日期</w:t>
            </w:r>
          </w:p>
        </w:tc>
      </w:tr>
      <w:tr w:rsidR="00232C5C" w:rsidTr="000B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053ADA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D0575D" w:rsidP="000B4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發明專利</w:t>
            </w:r>
          </w:p>
        </w:tc>
        <w:tc>
          <w:tcPr>
            <w:tcW w:w="2720" w:type="dxa"/>
            <w:tcBorders>
              <w:lef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號</w:t>
            </w:r>
            <w:proofErr w:type="gramStart"/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誌</w:t>
            </w:r>
            <w:proofErr w:type="gramEnd"/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連動標示轉換導盲磚</w:t>
            </w:r>
          </w:p>
        </w:tc>
        <w:tc>
          <w:tcPr>
            <w:tcW w:w="1542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/>
                <w:b/>
                <w:color w:val="948A54" w:themeColor="background2" w:themeShade="80"/>
                <w:sz w:val="20"/>
              </w:rPr>
              <w:t>2017/1/11</w:t>
            </w:r>
          </w:p>
        </w:tc>
        <w:tc>
          <w:tcPr>
            <w:tcW w:w="1450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2034/8/31</w:t>
            </w:r>
          </w:p>
        </w:tc>
      </w:tr>
      <w:tr w:rsidR="00232C5C" w:rsidTr="00C82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053ADA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top w:val="single" w:sz="8" w:space="0" w:color="4BACC6" w:themeColor="accent5"/>
              <w:left w:val="single" w:sz="12" w:space="0" w:color="78C0D4" w:themeColor="accent5" w:themeTint="BF"/>
              <w:bottom w:val="single" w:sz="8" w:space="0" w:color="4BACC6" w:themeColor="accent5"/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D0575D" w:rsidP="000B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發明專利</w:t>
            </w:r>
          </w:p>
        </w:tc>
        <w:tc>
          <w:tcPr>
            <w:tcW w:w="2720" w:type="dxa"/>
            <w:tcBorders>
              <w:top w:val="nil"/>
              <w:left w:val="single" w:sz="12" w:space="0" w:color="78C0D4" w:themeColor="accent5" w:themeTint="BF"/>
              <w:bottom w:val="nil"/>
              <w:right w:val="single" w:sz="8" w:space="0" w:color="4BACC6" w:themeColor="accent5"/>
            </w:tcBorders>
            <w:vAlign w:val="center"/>
          </w:tcPr>
          <w:p w:rsidR="00232C5C" w:rsidRPr="00232C5C" w:rsidRDefault="00C825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具安全提示功能之地磚</w:t>
            </w:r>
          </w:p>
        </w:tc>
        <w:tc>
          <w:tcPr>
            <w:tcW w:w="1542" w:type="dxa"/>
            <w:tcBorders>
              <w:top w:val="nil"/>
              <w:left w:val="single" w:sz="12" w:space="0" w:color="78C0D4" w:themeColor="accent5" w:themeTint="BF"/>
              <w:bottom w:val="nil"/>
              <w:right w:val="single" w:sz="8" w:space="0" w:color="4BACC6" w:themeColor="accent5"/>
            </w:tcBorders>
            <w:vAlign w:val="center"/>
          </w:tcPr>
          <w:p w:rsidR="00232C5C" w:rsidRPr="00232C5C" w:rsidRDefault="00C825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2017/1/11</w:t>
            </w:r>
          </w:p>
        </w:tc>
        <w:tc>
          <w:tcPr>
            <w:tcW w:w="1450" w:type="dxa"/>
            <w:tcBorders>
              <w:top w:val="nil"/>
              <w:left w:val="single" w:sz="12" w:space="0" w:color="78C0D4" w:themeColor="accent5" w:themeTint="BF"/>
              <w:bottom w:val="nil"/>
              <w:right w:val="single" w:sz="8" w:space="0" w:color="4BACC6" w:themeColor="accent5"/>
            </w:tcBorders>
            <w:vAlign w:val="center"/>
          </w:tcPr>
          <w:p w:rsidR="00232C5C" w:rsidRPr="00232C5C" w:rsidRDefault="00C825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2034/8/31</w:t>
            </w:r>
          </w:p>
        </w:tc>
      </w:tr>
      <w:tr w:rsidR="00232C5C" w:rsidTr="000B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right w:val="single" w:sz="12" w:space="0" w:color="78C0D4" w:themeColor="accent5" w:themeTint="BF"/>
            </w:tcBorders>
            <w:vAlign w:val="center"/>
          </w:tcPr>
          <w:p w:rsidR="00232C5C" w:rsidRPr="00232C5C" w:rsidRDefault="00053ADA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232C5C" w:rsidRPr="00232C5C" w:rsidRDefault="000B4298" w:rsidP="000B4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發明專利</w:t>
            </w:r>
          </w:p>
        </w:tc>
        <w:tc>
          <w:tcPr>
            <w:tcW w:w="2720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具自動烘乾功能</w:t>
            </w:r>
            <w:proofErr w:type="gramStart"/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之薄形洗手</w:t>
            </w:r>
            <w:proofErr w:type="gramEnd"/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裝置</w:t>
            </w:r>
          </w:p>
        </w:tc>
        <w:tc>
          <w:tcPr>
            <w:tcW w:w="1542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2017/5/1</w:t>
            </w:r>
          </w:p>
        </w:tc>
        <w:tc>
          <w:tcPr>
            <w:tcW w:w="1450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2035/9/1</w:t>
            </w:r>
          </w:p>
        </w:tc>
      </w:tr>
      <w:tr w:rsidR="00D0575D" w:rsidTr="000B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right w:val="single" w:sz="12" w:space="0" w:color="78C0D4" w:themeColor="accent5" w:themeTint="BF"/>
            </w:tcBorders>
            <w:vAlign w:val="center"/>
          </w:tcPr>
          <w:p w:rsidR="00D0575D" w:rsidRPr="00232C5C" w:rsidRDefault="00053ADA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D0575D" w:rsidRPr="00D0575D" w:rsidRDefault="00C8255C" w:rsidP="000B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發明專利</w:t>
            </w:r>
          </w:p>
        </w:tc>
        <w:tc>
          <w:tcPr>
            <w:tcW w:w="2720" w:type="dxa"/>
            <w:tcBorders>
              <w:left w:val="single" w:sz="12" w:space="0" w:color="78C0D4" w:themeColor="accent5" w:themeTint="BF"/>
            </w:tcBorders>
            <w:vAlign w:val="center"/>
          </w:tcPr>
          <w:p w:rsidR="00D0575D" w:rsidRPr="00232C5C" w:rsidRDefault="00C825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輪胎</w:t>
            </w:r>
            <w:proofErr w:type="gramStart"/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胎</w:t>
            </w:r>
            <w:proofErr w:type="gramEnd"/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紋識別安全裝置</w:t>
            </w:r>
          </w:p>
        </w:tc>
        <w:tc>
          <w:tcPr>
            <w:tcW w:w="1542" w:type="dxa"/>
            <w:tcBorders>
              <w:left w:val="single" w:sz="12" w:space="0" w:color="78C0D4" w:themeColor="accent5" w:themeTint="BF"/>
            </w:tcBorders>
            <w:vAlign w:val="center"/>
          </w:tcPr>
          <w:p w:rsidR="00D0575D" w:rsidRPr="00232C5C" w:rsidRDefault="00C825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2017/5/1</w:t>
            </w:r>
          </w:p>
        </w:tc>
        <w:tc>
          <w:tcPr>
            <w:tcW w:w="1450" w:type="dxa"/>
            <w:tcBorders>
              <w:left w:val="single" w:sz="12" w:space="0" w:color="78C0D4" w:themeColor="accent5" w:themeTint="BF"/>
            </w:tcBorders>
            <w:vAlign w:val="center"/>
          </w:tcPr>
          <w:p w:rsidR="00D0575D" w:rsidRPr="00232C5C" w:rsidRDefault="00C825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2036/6/27</w:t>
            </w:r>
          </w:p>
        </w:tc>
      </w:tr>
      <w:tr w:rsidR="00D0575D" w:rsidTr="000B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right w:val="single" w:sz="12" w:space="0" w:color="78C0D4" w:themeColor="accent5" w:themeTint="BF"/>
            </w:tcBorders>
            <w:vAlign w:val="center"/>
          </w:tcPr>
          <w:p w:rsidR="00D0575D" w:rsidRPr="00232C5C" w:rsidRDefault="00053ADA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D0575D" w:rsidRPr="00D0575D" w:rsidRDefault="000B4298" w:rsidP="000B4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發明專利</w:t>
            </w:r>
          </w:p>
        </w:tc>
        <w:tc>
          <w:tcPr>
            <w:tcW w:w="2720" w:type="dxa"/>
            <w:tcBorders>
              <w:left w:val="single" w:sz="12" w:space="0" w:color="78C0D4" w:themeColor="accent5" w:themeTint="BF"/>
            </w:tcBorders>
            <w:vAlign w:val="center"/>
          </w:tcPr>
          <w:p w:rsidR="00D0575D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互動遊戲組件</w:t>
            </w:r>
          </w:p>
        </w:tc>
        <w:tc>
          <w:tcPr>
            <w:tcW w:w="1542" w:type="dxa"/>
            <w:tcBorders>
              <w:left w:val="single" w:sz="12" w:space="0" w:color="78C0D4" w:themeColor="accent5" w:themeTint="BF"/>
            </w:tcBorders>
            <w:vAlign w:val="center"/>
          </w:tcPr>
          <w:p w:rsidR="00D0575D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2017/6/21</w:t>
            </w:r>
          </w:p>
        </w:tc>
        <w:tc>
          <w:tcPr>
            <w:tcW w:w="1450" w:type="dxa"/>
            <w:tcBorders>
              <w:left w:val="single" w:sz="12" w:space="0" w:color="78C0D4" w:themeColor="accent5" w:themeTint="BF"/>
            </w:tcBorders>
            <w:vAlign w:val="center"/>
          </w:tcPr>
          <w:p w:rsidR="00D0575D" w:rsidRPr="00232C5C" w:rsidRDefault="00C825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2035/7/7</w:t>
            </w:r>
          </w:p>
        </w:tc>
      </w:tr>
      <w:tr w:rsidR="000B4298" w:rsidTr="000B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right w:val="single" w:sz="12" w:space="0" w:color="78C0D4" w:themeColor="accent5" w:themeTint="BF"/>
            </w:tcBorders>
            <w:vAlign w:val="center"/>
          </w:tcPr>
          <w:p w:rsidR="000B4298" w:rsidRPr="00232C5C" w:rsidRDefault="00053ADA" w:rsidP="000B4298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0B4298" w:rsidRPr="00D0575D" w:rsidRDefault="000B4298" w:rsidP="000B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發明專利</w:t>
            </w:r>
          </w:p>
        </w:tc>
        <w:tc>
          <w:tcPr>
            <w:tcW w:w="2720" w:type="dxa"/>
            <w:tcBorders>
              <w:left w:val="single" w:sz="12" w:space="0" w:color="78C0D4" w:themeColor="accent5" w:themeTint="BF"/>
            </w:tcBorders>
            <w:vAlign w:val="center"/>
          </w:tcPr>
          <w:p w:rsidR="000B4298" w:rsidRPr="00D0575D" w:rsidRDefault="00C8255C" w:rsidP="000B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 w:rsidRPr="00C8255C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兩用警示裝置</w:t>
            </w:r>
          </w:p>
        </w:tc>
        <w:tc>
          <w:tcPr>
            <w:tcW w:w="1542" w:type="dxa"/>
            <w:tcBorders>
              <w:left w:val="single" w:sz="12" w:space="0" w:color="78C0D4" w:themeColor="accent5" w:themeTint="BF"/>
            </w:tcBorders>
            <w:vAlign w:val="center"/>
          </w:tcPr>
          <w:p w:rsidR="000B4298" w:rsidRPr="00C8255C" w:rsidRDefault="00C8255C" w:rsidP="000B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hint="eastAsia"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color w:val="948A54" w:themeColor="background2" w:themeShade="80"/>
                <w:sz w:val="20"/>
              </w:rPr>
              <w:t>2017/7/11</w:t>
            </w:r>
          </w:p>
        </w:tc>
        <w:tc>
          <w:tcPr>
            <w:tcW w:w="1450" w:type="dxa"/>
            <w:tcBorders>
              <w:left w:val="single" w:sz="12" w:space="0" w:color="78C0D4" w:themeColor="accent5" w:themeTint="BF"/>
            </w:tcBorders>
            <w:vAlign w:val="center"/>
          </w:tcPr>
          <w:p w:rsidR="000B4298" w:rsidRDefault="00C8255C" w:rsidP="000B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2035/7/29</w:t>
            </w:r>
          </w:p>
        </w:tc>
      </w:tr>
      <w:tr w:rsidR="000B4298" w:rsidTr="000B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right w:val="single" w:sz="12" w:space="0" w:color="78C0D4" w:themeColor="accent5" w:themeTint="BF"/>
            </w:tcBorders>
            <w:vAlign w:val="center"/>
          </w:tcPr>
          <w:p w:rsidR="000B4298" w:rsidRPr="00B3385F" w:rsidRDefault="00053ADA" w:rsidP="000B4298">
            <w:pPr>
              <w:rPr>
                <w:rFonts w:eastAsia="新細明體" w:hint="eastAsia"/>
                <w:color w:val="948A54" w:themeColor="background2" w:themeShade="80"/>
                <w:sz w:val="20"/>
              </w:rPr>
            </w:pPr>
            <w:r w:rsidRPr="00053ADA">
              <w:rPr>
                <w:rFonts w:eastAsia="新細明體" w:hint="eastAsia"/>
                <w:color w:val="948A54" w:themeColor="background2" w:themeShade="80"/>
                <w:sz w:val="20"/>
              </w:rPr>
              <w:t>陳重任</w:t>
            </w:r>
          </w:p>
        </w:tc>
        <w:tc>
          <w:tcPr>
            <w:tcW w:w="1350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0B4298" w:rsidRPr="00D0575D" w:rsidRDefault="00C8255C" w:rsidP="000B4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 w:rsidRPr="00D0575D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新型專利</w:t>
            </w:r>
          </w:p>
        </w:tc>
        <w:tc>
          <w:tcPr>
            <w:tcW w:w="2720" w:type="dxa"/>
            <w:tcBorders>
              <w:left w:val="single" w:sz="12" w:space="0" w:color="78C0D4" w:themeColor="accent5" w:themeTint="BF"/>
            </w:tcBorders>
            <w:vAlign w:val="center"/>
          </w:tcPr>
          <w:p w:rsidR="000B4298" w:rsidRPr="00602631" w:rsidRDefault="00C8255C" w:rsidP="000B4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19"/>
                <w:szCs w:val="19"/>
              </w:rPr>
            </w:pPr>
            <w:proofErr w:type="gramStart"/>
            <w:r w:rsidRPr="00C8255C">
              <w:rPr>
                <w:rFonts w:eastAsia="新細明體" w:hint="eastAsia"/>
                <w:b/>
                <w:color w:val="948A54" w:themeColor="background2" w:themeShade="80"/>
                <w:sz w:val="19"/>
                <w:szCs w:val="19"/>
              </w:rPr>
              <w:t>尿袋容置</w:t>
            </w:r>
            <w:proofErr w:type="gramEnd"/>
            <w:r w:rsidRPr="00C8255C">
              <w:rPr>
                <w:rFonts w:eastAsia="新細明體" w:hint="eastAsia"/>
                <w:b/>
                <w:color w:val="948A54" w:themeColor="background2" w:themeShade="80"/>
                <w:sz w:val="19"/>
                <w:szCs w:val="19"/>
              </w:rPr>
              <w:t>裝置</w:t>
            </w:r>
          </w:p>
        </w:tc>
        <w:tc>
          <w:tcPr>
            <w:tcW w:w="1542" w:type="dxa"/>
            <w:tcBorders>
              <w:left w:val="single" w:sz="12" w:space="0" w:color="78C0D4" w:themeColor="accent5" w:themeTint="BF"/>
            </w:tcBorders>
            <w:vAlign w:val="center"/>
          </w:tcPr>
          <w:p w:rsidR="000B4298" w:rsidRPr="00C8255C" w:rsidRDefault="00C8255C" w:rsidP="000B4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hint="eastAsia"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color w:val="948A54" w:themeColor="background2" w:themeShade="80"/>
                <w:sz w:val="20"/>
              </w:rPr>
              <w:t>2017/10/1</w:t>
            </w:r>
          </w:p>
        </w:tc>
        <w:tc>
          <w:tcPr>
            <w:tcW w:w="1450" w:type="dxa"/>
            <w:tcBorders>
              <w:left w:val="single" w:sz="12" w:space="0" w:color="78C0D4" w:themeColor="accent5" w:themeTint="BF"/>
            </w:tcBorders>
            <w:vAlign w:val="center"/>
          </w:tcPr>
          <w:p w:rsidR="000B4298" w:rsidRDefault="00C8255C" w:rsidP="000B4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hint="eastAsia"/>
                <w:b/>
                <w:color w:val="948A54" w:themeColor="background2" w:themeShade="80"/>
                <w:sz w:val="20"/>
              </w:rPr>
            </w:pPr>
            <w:r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2027/6/7</w:t>
            </w:r>
          </w:p>
        </w:tc>
      </w:tr>
    </w:tbl>
    <w:p w:rsidR="00CC114F" w:rsidRDefault="00CC114F" w:rsidP="000B4298">
      <w:bookmarkStart w:id="0" w:name="_GoBack"/>
      <w:bookmarkEnd w:id="0"/>
    </w:p>
    <w:sectPr w:rsidR="00CC1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5C"/>
    <w:rsid w:val="00053ADA"/>
    <w:rsid w:val="000B4298"/>
    <w:rsid w:val="000F5234"/>
    <w:rsid w:val="00232C5C"/>
    <w:rsid w:val="00235422"/>
    <w:rsid w:val="002650EF"/>
    <w:rsid w:val="002C5AFD"/>
    <w:rsid w:val="00360A40"/>
    <w:rsid w:val="003F3C17"/>
    <w:rsid w:val="004D5084"/>
    <w:rsid w:val="00572873"/>
    <w:rsid w:val="00580EC4"/>
    <w:rsid w:val="00602631"/>
    <w:rsid w:val="006F07E1"/>
    <w:rsid w:val="006F2BF1"/>
    <w:rsid w:val="00763AF7"/>
    <w:rsid w:val="007E077D"/>
    <w:rsid w:val="00824FEF"/>
    <w:rsid w:val="00835ECE"/>
    <w:rsid w:val="00903417"/>
    <w:rsid w:val="00B3385F"/>
    <w:rsid w:val="00BB3E92"/>
    <w:rsid w:val="00BF7637"/>
    <w:rsid w:val="00C17574"/>
    <w:rsid w:val="00C321C7"/>
    <w:rsid w:val="00C8255C"/>
    <w:rsid w:val="00CB2338"/>
    <w:rsid w:val="00CC114F"/>
    <w:rsid w:val="00D0575D"/>
    <w:rsid w:val="00D17D94"/>
    <w:rsid w:val="00D57B2C"/>
    <w:rsid w:val="00D757FF"/>
    <w:rsid w:val="00D75C5D"/>
    <w:rsid w:val="00D80990"/>
    <w:rsid w:val="00EA69AC"/>
    <w:rsid w:val="00EB170A"/>
    <w:rsid w:val="00F21F2D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CF83"/>
  <w15:docId w15:val="{FEF791A7-00AA-4C87-9ED6-D747881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232C5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A524-9E7B-49D3-A406-FB8ACD6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PCMAJIN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PCMAJIN</dc:creator>
  <cp:lastModifiedBy>LIN</cp:lastModifiedBy>
  <cp:revision>3</cp:revision>
  <cp:lastPrinted>2018-10-05T03:23:00Z</cp:lastPrinted>
  <dcterms:created xsi:type="dcterms:W3CDTF">2018-10-05T03:24:00Z</dcterms:created>
  <dcterms:modified xsi:type="dcterms:W3CDTF">2018-10-05T03:26:00Z</dcterms:modified>
</cp:coreProperties>
</file>