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DC6" w:rsidRPr="00197F91" w:rsidRDefault="00353DC6" w:rsidP="00692879">
      <w:pPr>
        <w:jc w:val="center"/>
        <w:rPr>
          <w:rFonts w:ascii="新細明體"/>
          <w:b/>
          <w:sz w:val="32"/>
          <w:szCs w:val="32"/>
        </w:rPr>
      </w:pPr>
      <w:r w:rsidRPr="00197F91">
        <w:rPr>
          <w:rFonts w:ascii="新細明體" w:hAnsi="新細明體" w:hint="eastAsia"/>
          <w:b/>
          <w:sz w:val="32"/>
          <w:szCs w:val="32"/>
        </w:rPr>
        <w:t>文化部</w:t>
      </w:r>
      <w:r>
        <w:rPr>
          <w:rFonts w:ascii="新細明體" w:hAnsi="新細明體"/>
          <w:b/>
          <w:sz w:val="32"/>
          <w:szCs w:val="32"/>
        </w:rPr>
        <w:t>2014</w:t>
      </w:r>
      <w:r>
        <w:rPr>
          <w:rFonts w:ascii="新細明體" w:hAnsi="新細明體" w:hint="eastAsia"/>
          <w:b/>
          <w:sz w:val="32"/>
          <w:szCs w:val="32"/>
        </w:rPr>
        <w:t>年</w:t>
      </w:r>
      <w:r w:rsidRPr="00197F91">
        <w:rPr>
          <w:rFonts w:ascii="新細明體" w:hAnsi="新細明體" w:hint="eastAsia"/>
          <w:b/>
          <w:sz w:val="32"/>
          <w:szCs w:val="32"/>
        </w:rPr>
        <w:t>第四屆公共藝術獎</w:t>
      </w:r>
      <w:r>
        <w:rPr>
          <w:rFonts w:ascii="新細明體" w:hAnsi="新細明體" w:hint="eastAsia"/>
          <w:b/>
          <w:sz w:val="32"/>
          <w:szCs w:val="32"/>
        </w:rPr>
        <w:t>評</w:t>
      </w:r>
      <w:r w:rsidRPr="00197F91">
        <w:rPr>
          <w:rFonts w:ascii="新細明體" w:hAnsi="新細明體" w:hint="eastAsia"/>
          <w:b/>
          <w:sz w:val="32"/>
          <w:szCs w:val="32"/>
        </w:rPr>
        <w:t>選簡章</w:t>
      </w:r>
    </w:p>
    <w:p w:rsidR="00353DC6" w:rsidRPr="00E6357C" w:rsidRDefault="00353DC6" w:rsidP="00232289">
      <w:pPr>
        <w:rPr>
          <w:rFonts w:ascii="新細明體"/>
          <w:b/>
          <w:sz w:val="28"/>
          <w:szCs w:val="28"/>
        </w:rPr>
      </w:pPr>
      <w:r w:rsidRPr="00E6357C">
        <w:rPr>
          <w:rFonts w:ascii="新細明體" w:hAnsi="新細明體" w:hint="eastAsia"/>
          <w:b/>
          <w:sz w:val="28"/>
          <w:szCs w:val="28"/>
        </w:rPr>
        <w:t>一、宗旨</w:t>
      </w:r>
    </w:p>
    <w:p w:rsidR="00353DC6" w:rsidRDefault="00353DC6" w:rsidP="00232289">
      <w:r>
        <w:rPr>
          <w:rFonts w:hint="eastAsia"/>
        </w:rPr>
        <w:t>為提升公共藝術水準，促進公共藝術政策之落實，推廣公共藝術的認知參與，鼓勵藝術創作與執行成效，特辦理本活動。</w:t>
      </w:r>
    </w:p>
    <w:p w:rsidR="00353DC6" w:rsidRPr="00223270" w:rsidRDefault="00353DC6" w:rsidP="00232289"/>
    <w:p w:rsidR="00353DC6" w:rsidRPr="00E6357C" w:rsidRDefault="00353DC6" w:rsidP="00232289">
      <w:pPr>
        <w:rPr>
          <w:rFonts w:ascii="新細明體"/>
          <w:b/>
          <w:sz w:val="28"/>
          <w:szCs w:val="28"/>
        </w:rPr>
      </w:pPr>
      <w:r w:rsidRPr="00E6357C">
        <w:rPr>
          <w:rFonts w:ascii="新細明體" w:hAnsi="新細明體" w:hint="eastAsia"/>
          <w:b/>
          <w:sz w:val="28"/>
          <w:szCs w:val="28"/>
        </w:rPr>
        <w:t>二、辦理單位</w:t>
      </w:r>
    </w:p>
    <w:p w:rsidR="00353DC6" w:rsidRDefault="00353DC6" w:rsidP="00232289">
      <w:r>
        <w:rPr>
          <w:rFonts w:hint="eastAsia"/>
        </w:rPr>
        <w:t>主辦單位：文化部</w:t>
      </w:r>
    </w:p>
    <w:p w:rsidR="00353DC6" w:rsidRDefault="00353DC6" w:rsidP="00232289">
      <w:r>
        <w:rPr>
          <w:rFonts w:hint="eastAsia"/>
        </w:rPr>
        <w:t>執行單位：尚品環境藝術有限公司</w:t>
      </w:r>
    </w:p>
    <w:p w:rsidR="00353DC6" w:rsidRDefault="00353DC6" w:rsidP="00232289"/>
    <w:p w:rsidR="00353DC6" w:rsidRPr="00E6357C" w:rsidRDefault="00353DC6" w:rsidP="00232289">
      <w:pPr>
        <w:rPr>
          <w:rFonts w:ascii="新細明體"/>
          <w:b/>
          <w:sz w:val="28"/>
          <w:szCs w:val="28"/>
        </w:rPr>
      </w:pPr>
      <w:r w:rsidRPr="00E6357C">
        <w:rPr>
          <w:rFonts w:ascii="新細明體" w:hAnsi="新細明體" w:hint="eastAsia"/>
          <w:b/>
          <w:sz w:val="28"/>
          <w:szCs w:val="28"/>
        </w:rPr>
        <w:t>三、報名資格</w:t>
      </w:r>
    </w:p>
    <w:p w:rsidR="00353DC6" w:rsidRDefault="00353DC6" w:rsidP="00FF1E11">
      <w:pPr>
        <w:ind w:left="1841" w:hangingChars="767" w:hanging="1841"/>
      </w:pPr>
      <w:r>
        <w:rPr>
          <w:rFonts w:hint="eastAsia"/>
        </w:rPr>
        <w:t>（一）公辦計劃：民國</w:t>
      </w:r>
      <w:r>
        <w:t>100</w:t>
      </w:r>
      <w:r>
        <w:rPr>
          <w:rFonts w:hint="eastAsia"/>
        </w:rPr>
        <w:t>年與</w:t>
      </w:r>
      <w:r>
        <w:t>101</w:t>
      </w:r>
      <w:r>
        <w:rPr>
          <w:rFonts w:hint="eastAsia"/>
        </w:rPr>
        <w:t>年，依據文化藝術獎助條例及公共藝術設置辦法所完成之設置案。</w:t>
      </w:r>
    </w:p>
    <w:p w:rsidR="00353DC6" w:rsidRDefault="00353DC6" w:rsidP="00FF1E11">
      <w:pPr>
        <w:ind w:left="2268" w:hangingChars="945" w:hanging="2268"/>
      </w:pPr>
      <w:r>
        <w:rPr>
          <w:rFonts w:hint="eastAsia"/>
        </w:rPr>
        <w:t>（二）民間自辦計劃：民國</w:t>
      </w:r>
      <w:r>
        <w:t>100</w:t>
      </w:r>
      <w:r>
        <w:rPr>
          <w:rFonts w:hint="eastAsia"/>
        </w:rPr>
        <w:t>年與</w:t>
      </w:r>
      <w:r>
        <w:t>101</w:t>
      </w:r>
      <w:r>
        <w:rPr>
          <w:rFonts w:hint="eastAsia"/>
        </w:rPr>
        <w:t>年，依據文化藝術獎助條例於供公眾使用之建築物設置之公共藝術美化建築物及環境，且其價值高於建築物造價百分之一者。</w:t>
      </w:r>
    </w:p>
    <w:p w:rsidR="00353DC6" w:rsidRPr="00812139" w:rsidRDefault="00353DC6" w:rsidP="00812139">
      <w:pPr>
        <w:snapToGrid w:val="0"/>
        <w:rPr>
          <w:sz w:val="16"/>
          <w:szCs w:val="16"/>
        </w:rPr>
      </w:pPr>
    </w:p>
    <w:p w:rsidR="00353DC6" w:rsidRDefault="00353DC6" w:rsidP="00232289">
      <w:pPr>
        <w:rPr>
          <w:rFonts w:ascii="新細明體"/>
          <w:b/>
          <w:sz w:val="28"/>
          <w:szCs w:val="28"/>
        </w:rPr>
      </w:pPr>
      <w:r w:rsidRPr="00E6357C">
        <w:rPr>
          <w:rFonts w:ascii="新細明體" w:hAnsi="新細明體" w:hint="eastAsia"/>
          <w:b/>
          <w:sz w:val="28"/>
          <w:szCs w:val="28"/>
        </w:rPr>
        <w:t>四、</w:t>
      </w:r>
      <w:r>
        <w:rPr>
          <w:rFonts w:ascii="新細明體" w:hAnsi="新細明體" w:hint="eastAsia"/>
          <w:b/>
          <w:sz w:val="28"/>
          <w:szCs w:val="28"/>
        </w:rPr>
        <w:t>獎項說明</w:t>
      </w:r>
    </w:p>
    <w:p w:rsidR="00353DC6" w:rsidRPr="008214E7" w:rsidRDefault="00353DC6" w:rsidP="008214E7">
      <w:pPr>
        <w:ind w:left="1562" w:hangingChars="650" w:hanging="1562"/>
        <w:rPr>
          <w:b/>
        </w:rPr>
      </w:pPr>
      <w:r w:rsidRPr="008214E7">
        <w:rPr>
          <w:rFonts w:hint="eastAsia"/>
          <w:b/>
        </w:rPr>
        <w:t>（一）</w:t>
      </w:r>
      <w:r>
        <w:rPr>
          <w:rFonts w:hint="eastAsia"/>
          <w:b/>
        </w:rPr>
        <w:t>公辦計劃</w:t>
      </w:r>
    </w:p>
    <w:tbl>
      <w:tblPr>
        <w:tblW w:w="843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8"/>
        <w:gridCol w:w="992"/>
        <w:gridCol w:w="5953"/>
      </w:tblGrid>
      <w:tr w:rsidR="00353DC6" w:rsidTr="00A77BAA">
        <w:tc>
          <w:tcPr>
            <w:tcW w:w="1488" w:type="dxa"/>
          </w:tcPr>
          <w:p w:rsidR="00353DC6" w:rsidRPr="00A77BAA" w:rsidRDefault="00353DC6" w:rsidP="00572677">
            <w:pPr>
              <w:rPr>
                <w:rFonts w:ascii="Calibri" w:hAnsi="Calibri"/>
                <w:b/>
                <w:szCs w:val="22"/>
              </w:rPr>
            </w:pPr>
            <w:r w:rsidRPr="00A77BAA">
              <w:rPr>
                <w:rFonts w:ascii="Calibri" w:hAnsi="Calibri" w:hint="eastAsia"/>
                <w:b/>
                <w:szCs w:val="22"/>
              </w:rPr>
              <w:t>獎項</w:t>
            </w:r>
          </w:p>
        </w:tc>
        <w:tc>
          <w:tcPr>
            <w:tcW w:w="992" w:type="dxa"/>
          </w:tcPr>
          <w:p w:rsidR="00353DC6" w:rsidRPr="00A77BAA" w:rsidRDefault="00353DC6" w:rsidP="00572677">
            <w:pPr>
              <w:rPr>
                <w:rFonts w:ascii="Calibri" w:hAnsi="Calibri"/>
                <w:b/>
                <w:szCs w:val="22"/>
              </w:rPr>
            </w:pPr>
            <w:r w:rsidRPr="00A77BAA">
              <w:rPr>
                <w:rFonts w:ascii="Calibri" w:hAnsi="Calibri" w:hint="eastAsia"/>
                <w:b/>
                <w:szCs w:val="22"/>
              </w:rPr>
              <w:t>獲獎數</w:t>
            </w:r>
          </w:p>
        </w:tc>
        <w:tc>
          <w:tcPr>
            <w:tcW w:w="5953" w:type="dxa"/>
          </w:tcPr>
          <w:p w:rsidR="00353DC6" w:rsidRPr="00A77BAA" w:rsidRDefault="00353DC6" w:rsidP="00572677">
            <w:pPr>
              <w:rPr>
                <w:rFonts w:ascii="Calibri" w:hAnsi="Calibri"/>
                <w:b/>
                <w:szCs w:val="22"/>
              </w:rPr>
            </w:pPr>
            <w:r w:rsidRPr="00A77BAA">
              <w:rPr>
                <w:rFonts w:ascii="Calibri" w:hAnsi="Calibri" w:hint="eastAsia"/>
                <w:b/>
                <w:szCs w:val="22"/>
              </w:rPr>
              <w:t>評選標準</w:t>
            </w:r>
          </w:p>
        </w:tc>
      </w:tr>
      <w:tr w:rsidR="00353DC6" w:rsidTr="00A77BAA">
        <w:tc>
          <w:tcPr>
            <w:tcW w:w="1488" w:type="dxa"/>
          </w:tcPr>
          <w:p w:rsidR="00353DC6" w:rsidRPr="00A77BAA" w:rsidRDefault="00353DC6" w:rsidP="00572677">
            <w:pPr>
              <w:rPr>
                <w:rFonts w:ascii="Calibri" w:hAnsi="Calibri"/>
                <w:b/>
                <w:szCs w:val="22"/>
              </w:rPr>
            </w:pPr>
            <w:r w:rsidRPr="00A77BAA">
              <w:rPr>
                <w:rFonts w:ascii="Calibri" w:hAnsi="Calibri" w:hint="eastAsia"/>
                <w:b/>
                <w:szCs w:val="22"/>
              </w:rPr>
              <w:t>卓越獎</w:t>
            </w:r>
          </w:p>
        </w:tc>
        <w:tc>
          <w:tcPr>
            <w:tcW w:w="992" w:type="dxa"/>
          </w:tcPr>
          <w:p w:rsidR="00353DC6" w:rsidRPr="00A77BAA" w:rsidRDefault="00353DC6" w:rsidP="00572677">
            <w:pPr>
              <w:rPr>
                <w:rFonts w:ascii="Calibri" w:hAnsi="Calibri"/>
                <w:b/>
                <w:szCs w:val="22"/>
              </w:rPr>
            </w:pPr>
            <w:r w:rsidRPr="00A77BAA">
              <w:rPr>
                <w:rFonts w:ascii="Calibri" w:hAnsi="Calibri"/>
                <w:szCs w:val="22"/>
              </w:rPr>
              <w:t>1</w:t>
            </w:r>
            <w:r w:rsidRPr="00A77BAA">
              <w:rPr>
                <w:rFonts w:ascii="Calibri" w:hAnsi="Calibri" w:hint="eastAsia"/>
                <w:szCs w:val="22"/>
              </w:rPr>
              <w:t>名</w:t>
            </w:r>
          </w:p>
        </w:tc>
        <w:tc>
          <w:tcPr>
            <w:tcW w:w="5953" w:type="dxa"/>
          </w:tcPr>
          <w:p w:rsidR="00353DC6" w:rsidRPr="00A77BAA" w:rsidRDefault="00353DC6" w:rsidP="00572677">
            <w:pPr>
              <w:rPr>
                <w:rFonts w:ascii="Calibri" w:hAnsi="Calibri"/>
                <w:b/>
                <w:szCs w:val="22"/>
              </w:rPr>
            </w:pPr>
            <w:r w:rsidRPr="00A77BAA">
              <w:rPr>
                <w:rFonts w:ascii="新細明體" w:hAnsi="新細明體" w:hint="eastAsia"/>
                <w:szCs w:val="22"/>
              </w:rPr>
              <w:t>設置案於策劃執行、藝術創意、環境條件、公眾參與、教育推廣等領域具獨特之表現，達成藝術性、環境性、公共性、教育性之需求，有卓越成效者。</w:t>
            </w:r>
          </w:p>
        </w:tc>
      </w:tr>
      <w:tr w:rsidR="00353DC6" w:rsidTr="00A77BAA">
        <w:tc>
          <w:tcPr>
            <w:tcW w:w="1488" w:type="dxa"/>
          </w:tcPr>
          <w:p w:rsidR="00353DC6" w:rsidRPr="00A77BAA" w:rsidRDefault="00353DC6" w:rsidP="00572677">
            <w:pPr>
              <w:rPr>
                <w:rFonts w:ascii="Calibri" w:hAnsi="Calibri"/>
                <w:b/>
                <w:szCs w:val="22"/>
              </w:rPr>
            </w:pPr>
            <w:r w:rsidRPr="00A77BAA">
              <w:rPr>
                <w:rFonts w:ascii="Calibri" w:hAnsi="Calibri" w:hint="eastAsia"/>
                <w:b/>
                <w:szCs w:val="22"/>
              </w:rPr>
              <w:t>創意表現獎</w:t>
            </w:r>
          </w:p>
        </w:tc>
        <w:tc>
          <w:tcPr>
            <w:tcW w:w="992" w:type="dxa"/>
          </w:tcPr>
          <w:p w:rsidR="00353DC6" w:rsidRPr="00A77BAA" w:rsidRDefault="00353DC6" w:rsidP="00572677">
            <w:pPr>
              <w:rPr>
                <w:rFonts w:ascii="Calibri" w:hAnsi="Calibri"/>
                <w:b/>
                <w:szCs w:val="22"/>
              </w:rPr>
            </w:pPr>
            <w:r w:rsidRPr="00A77BAA">
              <w:rPr>
                <w:rFonts w:ascii="Calibri" w:hAnsi="Calibri" w:hint="eastAsia"/>
                <w:szCs w:val="22"/>
              </w:rPr>
              <w:t>數名</w:t>
            </w:r>
          </w:p>
        </w:tc>
        <w:tc>
          <w:tcPr>
            <w:tcW w:w="5953" w:type="dxa"/>
          </w:tcPr>
          <w:p w:rsidR="00353DC6" w:rsidRPr="00A77BAA" w:rsidRDefault="00353DC6" w:rsidP="00572677">
            <w:pPr>
              <w:rPr>
                <w:rFonts w:ascii="Calibri" w:hAnsi="Calibri"/>
                <w:b/>
                <w:szCs w:val="22"/>
              </w:rPr>
            </w:pPr>
            <w:r w:rsidRPr="00A77BAA">
              <w:rPr>
                <w:rFonts w:ascii="Calibri" w:hAnsi="Calibri" w:hint="eastAsia"/>
                <w:szCs w:val="22"/>
              </w:rPr>
              <w:t>設置案於藝術創意</w:t>
            </w:r>
            <w:r w:rsidRPr="00A77BAA">
              <w:rPr>
                <w:rFonts w:ascii="新細明體" w:hAnsi="新細明體" w:hint="eastAsia"/>
                <w:szCs w:val="22"/>
              </w:rPr>
              <w:t>、製做工法、運用材質具獨特之表現，達成藝術性的需求，有傑出成效者。</w:t>
            </w:r>
          </w:p>
        </w:tc>
      </w:tr>
      <w:tr w:rsidR="00353DC6" w:rsidTr="00A77BAA">
        <w:tc>
          <w:tcPr>
            <w:tcW w:w="1488" w:type="dxa"/>
          </w:tcPr>
          <w:p w:rsidR="00353DC6" w:rsidRPr="00A77BAA" w:rsidRDefault="00353DC6" w:rsidP="00572677">
            <w:pPr>
              <w:rPr>
                <w:rFonts w:ascii="Calibri" w:hAnsi="Calibri"/>
                <w:b/>
                <w:szCs w:val="22"/>
              </w:rPr>
            </w:pPr>
            <w:r w:rsidRPr="00A77BAA">
              <w:rPr>
                <w:rFonts w:ascii="Calibri" w:hAnsi="Calibri" w:hint="eastAsia"/>
                <w:b/>
                <w:szCs w:val="22"/>
              </w:rPr>
              <w:t>環境融合獎</w:t>
            </w:r>
          </w:p>
        </w:tc>
        <w:tc>
          <w:tcPr>
            <w:tcW w:w="992" w:type="dxa"/>
          </w:tcPr>
          <w:p w:rsidR="00353DC6" w:rsidRPr="00A77BAA" w:rsidRDefault="00353DC6" w:rsidP="00572677">
            <w:pPr>
              <w:rPr>
                <w:rFonts w:ascii="Calibri" w:hAnsi="Calibri"/>
                <w:b/>
                <w:szCs w:val="22"/>
              </w:rPr>
            </w:pPr>
            <w:r w:rsidRPr="00A77BAA">
              <w:rPr>
                <w:rFonts w:ascii="Calibri" w:hAnsi="Calibri" w:hint="eastAsia"/>
                <w:szCs w:val="22"/>
              </w:rPr>
              <w:t>數名</w:t>
            </w:r>
          </w:p>
        </w:tc>
        <w:tc>
          <w:tcPr>
            <w:tcW w:w="5953" w:type="dxa"/>
          </w:tcPr>
          <w:p w:rsidR="00353DC6" w:rsidRPr="00A77BAA" w:rsidRDefault="00353DC6" w:rsidP="00572677">
            <w:pPr>
              <w:rPr>
                <w:rFonts w:ascii="Calibri" w:hAnsi="Calibri"/>
                <w:b/>
                <w:szCs w:val="22"/>
              </w:rPr>
            </w:pPr>
            <w:r w:rsidRPr="00A77BAA">
              <w:rPr>
                <w:rFonts w:ascii="Calibri" w:hAnsi="Calibri" w:hint="eastAsia"/>
                <w:szCs w:val="22"/>
              </w:rPr>
              <w:t>設置案之作品針對</w:t>
            </w:r>
            <w:r w:rsidRPr="00A77BAA">
              <w:rPr>
                <w:rFonts w:ascii="新細明體" w:hAnsi="新細明體" w:hint="eastAsia"/>
                <w:szCs w:val="22"/>
              </w:rPr>
              <w:t>人文歷史、實質環境、基地景觀有獨特之表現，達成藝術與環境融合的需求，有傑出成效者。</w:t>
            </w:r>
          </w:p>
        </w:tc>
      </w:tr>
      <w:tr w:rsidR="00353DC6" w:rsidTr="00A77BAA">
        <w:tc>
          <w:tcPr>
            <w:tcW w:w="1488" w:type="dxa"/>
          </w:tcPr>
          <w:p w:rsidR="00353DC6" w:rsidRPr="00A77BAA" w:rsidRDefault="00353DC6" w:rsidP="00572677">
            <w:pPr>
              <w:rPr>
                <w:rFonts w:ascii="Calibri" w:hAnsi="Calibri"/>
                <w:b/>
                <w:szCs w:val="22"/>
              </w:rPr>
            </w:pPr>
            <w:r w:rsidRPr="00A77BAA">
              <w:rPr>
                <w:rFonts w:ascii="Calibri" w:hAnsi="Calibri" w:hint="eastAsia"/>
                <w:b/>
                <w:szCs w:val="22"/>
              </w:rPr>
              <w:t>民眾參與獎</w:t>
            </w:r>
          </w:p>
        </w:tc>
        <w:tc>
          <w:tcPr>
            <w:tcW w:w="992" w:type="dxa"/>
          </w:tcPr>
          <w:p w:rsidR="00353DC6" w:rsidRPr="00A77BAA" w:rsidRDefault="00353DC6" w:rsidP="00572677">
            <w:pPr>
              <w:rPr>
                <w:rFonts w:ascii="Calibri" w:hAnsi="Calibri"/>
                <w:b/>
                <w:szCs w:val="22"/>
              </w:rPr>
            </w:pPr>
            <w:r w:rsidRPr="00A77BAA">
              <w:rPr>
                <w:rFonts w:ascii="Calibri" w:hAnsi="Calibri" w:hint="eastAsia"/>
                <w:szCs w:val="22"/>
              </w:rPr>
              <w:t>數名</w:t>
            </w:r>
          </w:p>
        </w:tc>
        <w:tc>
          <w:tcPr>
            <w:tcW w:w="5953" w:type="dxa"/>
          </w:tcPr>
          <w:p w:rsidR="00353DC6" w:rsidRPr="00A77BAA" w:rsidRDefault="00353DC6" w:rsidP="00774C9F">
            <w:pPr>
              <w:rPr>
                <w:rFonts w:ascii="Calibri" w:hAnsi="Calibri"/>
                <w:b/>
                <w:szCs w:val="22"/>
              </w:rPr>
            </w:pPr>
            <w:r w:rsidRPr="00A77BAA">
              <w:rPr>
                <w:rFonts w:ascii="Calibri" w:hAnsi="Calibri" w:hint="eastAsia"/>
                <w:szCs w:val="22"/>
              </w:rPr>
              <w:t>設置案之作品在舉辦各種活動</w:t>
            </w:r>
            <w:r w:rsidRPr="00A77BAA">
              <w:rPr>
                <w:rFonts w:ascii="新細明體" w:hAnsi="新細明體" w:hint="eastAsia"/>
                <w:szCs w:val="22"/>
              </w:rPr>
              <w:t>、增進認同瞭解、參與製作、文宣推廣方式等有獨特之成果，達成公共性、參與性的需求，有傑出成效者。</w:t>
            </w:r>
          </w:p>
        </w:tc>
      </w:tr>
      <w:tr w:rsidR="00353DC6" w:rsidTr="00A77BAA">
        <w:tc>
          <w:tcPr>
            <w:tcW w:w="1488" w:type="dxa"/>
          </w:tcPr>
          <w:p w:rsidR="00353DC6" w:rsidRPr="00A77BAA" w:rsidRDefault="00353DC6" w:rsidP="00572677">
            <w:pPr>
              <w:rPr>
                <w:rFonts w:ascii="Calibri" w:hAnsi="Calibri"/>
                <w:b/>
                <w:szCs w:val="22"/>
              </w:rPr>
            </w:pPr>
            <w:r w:rsidRPr="00A77BAA">
              <w:rPr>
                <w:rFonts w:ascii="Calibri" w:hAnsi="Calibri" w:hint="eastAsia"/>
                <w:b/>
                <w:szCs w:val="22"/>
              </w:rPr>
              <w:t>教育推廣獎</w:t>
            </w:r>
          </w:p>
        </w:tc>
        <w:tc>
          <w:tcPr>
            <w:tcW w:w="992" w:type="dxa"/>
          </w:tcPr>
          <w:p w:rsidR="00353DC6" w:rsidRPr="00A77BAA" w:rsidRDefault="00353DC6" w:rsidP="00572677">
            <w:pPr>
              <w:rPr>
                <w:rFonts w:ascii="Calibri" w:hAnsi="Calibri"/>
                <w:b/>
                <w:szCs w:val="22"/>
              </w:rPr>
            </w:pPr>
            <w:r w:rsidRPr="00A77BAA">
              <w:rPr>
                <w:rFonts w:ascii="Calibri" w:hAnsi="Calibri" w:hint="eastAsia"/>
                <w:szCs w:val="22"/>
              </w:rPr>
              <w:t>數名</w:t>
            </w:r>
          </w:p>
        </w:tc>
        <w:tc>
          <w:tcPr>
            <w:tcW w:w="5953" w:type="dxa"/>
          </w:tcPr>
          <w:p w:rsidR="00353DC6" w:rsidRPr="00A77BAA" w:rsidRDefault="00353DC6" w:rsidP="00265479">
            <w:pPr>
              <w:rPr>
                <w:rFonts w:ascii="Calibri" w:hAnsi="Calibri"/>
                <w:b/>
                <w:szCs w:val="22"/>
              </w:rPr>
            </w:pPr>
            <w:r w:rsidRPr="00A77BAA">
              <w:rPr>
                <w:rFonts w:ascii="新細明體" w:hAnsi="新細明體" w:hint="eastAsia"/>
                <w:szCs w:val="22"/>
              </w:rPr>
              <w:t>公共藝術設置前後著重民眾藝術教育、推廣文宣及管理維護等（含</w:t>
            </w:r>
            <w:r w:rsidRPr="00A77BAA">
              <w:rPr>
                <w:rFonts w:ascii="Calibri" w:hAnsi="Calibri" w:hint="eastAsia"/>
                <w:szCs w:val="22"/>
              </w:rPr>
              <w:t>設置經費三十萬以下之案）</w:t>
            </w:r>
            <w:r w:rsidRPr="00A77BAA">
              <w:rPr>
                <w:rFonts w:ascii="新細明體" w:hAnsi="新細明體" w:hint="eastAsia"/>
                <w:szCs w:val="22"/>
              </w:rPr>
              <w:t>，執行成效卓著者。</w:t>
            </w:r>
          </w:p>
        </w:tc>
      </w:tr>
      <w:tr w:rsidR="00353DC6" w:rsidTr="00A77BAA">
        <w:tc>
          <w:tcPr>
            <w:tcW w:w="1488" w:type="dxa"/>
          </w:tcPr>
          <w:p w:rsidR="00353DC6" w:rsidRPr="00A77BAA" w:rsidRDefault="00353DC6" w:rsidP="001C2226">
            <w:pPr>
              <w:rPr>
                <w:rFonts w:ascii="Calibri" w:hAnsi="Calibri"/>
                <w:b/>
                <w:szCs w:val="22"/>
              </w:rPr>
            </w:pPr>
            <w:r w:rsidRPr="00A77BAA">
              <w:rPr>
                <w:rFonts w:ascii="Calibri" w:hAnsi="Calibri" w:hint="eastAsia"/>
                <w:b/>
                <w:szCs w:val="22"/>
              </w:rPr>
              <w:t>人氣獎</w:t>
            </w:r>
          </w:p>
        </w:tc>
        <w:tc>
          <w:tcPr>
            <w:tcW w:w="992" w:type="dxa"/>
          </w:tcPr>
          <w:p w:rsidR="00353DC6" w:rsidRPr="00A77BAA" w:rsidRDefault="00353DC6" w:rsidP="00572677">
            <w:pPr>
              <w:rPr>
                <w:rFonts w:ascii="Calibri" w:hAnsi="Calibri"/>
                <w:b/>
                <w:szCs w:val="22"/>
              </w:rPr>
            </w:pPr>
            <w:r w:rsidRPr="00A77BAA">
              <w:rPr>
                <w:rFonts w:ascii="Calibri" w:hAnsi="Calibri"/>
                <w:szCs w:val="22"/>
              </w:rPr>
              <w:t xml:space="preserve">3 </w:t>
            </w:r>
            <w:r w:rsidRPr="00A77BAA">
              <w:rPr>
                <w:rFonts w:ascii="Calibri" w:hAnsi="Calibri" w:hint="eastAsia"/>
                <w:szCs w:val="22"/>
              </w:rPr>
              <w:t>名</w:t>
            </w:r>
          </w:p>
        </w:tc>
        <w:tc>
          <w:tcPr>
            <w:tcW w:w="5953" w:type="dxa"/>
          </w:tcPr>
          <w:p w:rsidR="00353DC6" w:rsidRPr="00A77BAA" w:rsidRDefault="00353DC6" w:rsidP="00A04353">
            <w:pPr>
              <w:rPr>
                <w:rFonts w:ascii="Calibri" w:hAnsi="Calibri"/>
                <w:b/>
                <w:szCs w:val="22"/>
              </w:rPr>
            </w:pPr>
            <w:r w:rsidRPr="00A77BAA">
              <w:rPr>
                <w:rFonts w:ascii="新細明體" w:hAnsi="新細明體" w:hint="eastAsia"/>
                <w:szCs w:val="22"/>
              </w:rPr>
              <w:t>網路票選入圍設置案</w:t>
            </w:r>
          </w:p>
        </w:tc>
      </w:tr>
    </w:tbl>
    <w:p w:rsidR="00353DC6" w:rsidRDefault="00353DC6"/>
    <w:p w:rsidR="00353DC6" w:rsidRPr="00443378" w:rsidRDefault="00353DC6"/>
    <w:p w:rsidR="00353DC6" w:rsidRDefault="00353DC6">
      <w:pPr>
        <w:rPr>
          <w:b/>
        </w:rPr>
      </w:pPr>
      <w:r w:rsidRPr="008214E7">
        <w:rPr>
          <w:rFonts w:hint="eastAsia"/>
          <w:b/>
        </w:rPr>
        <w:t>（二）</w:t>
      </w:r>
      <w:r>
        <w:rPr>
          <w:rFonts w:hint="eastAsia"/>
          <w:b/>
        </w:rPr>
        <w:t>民間自辦計</w:t>
      </w:r>
      <w:r w:rsidRPr="00464D96">
        <w:rPr>
          <w:rFonts w:hint="eastAsia"/>
          <w:b/>
        </w:rPr>
        <w:t>劃</w:t>
      </w:r>
    </w:p>
    <w:p w:rsidR="00353DC6" w:rsidRDefault="00353DC6" w:rsidP="003316D4">
      <w:pPr>
        <w:ind w:leftChars="295" w:left="708"/>
      </w:pPr>
      <w:r>
        <w:rPr>
          <w:rFonts w:hint="eastAsia"/>
        </w:rPr>
        <w:t>民間自辦之公共藝術設置案，經審查符合</w:t>
      </w:r>
      <w:r w:rsidRPr="00C8799C">
        <w:rPr>
          <w:rFonts w:hint="eastAsia"/>
        </w:rPr>
        <w:t>建築物為公眾使用、其公共藝術價值高於該建築物造價百分之一，且具有美化建築物及環境功能者</w:t>
      </w:r>
      <w:r>
        <w:rPr>
          <w:rFonts w:hint="eastAsia"/>
        </w:rPr>
        <w:t>，頒予獎狀乙紙。</w:t>
      </w:r>
    </w:p>
    <w:p w:rsidR="00353DC6" w:rsidRDefault="00353DC6" w:rsidP="007C3292">
      <w:pPr>
        <w:snapToGrid w:val="0"/>
        <w:ind w:leftChars="295" w:left="708"/>
        <w:rPr>
          <w:rFonts w:ascii="新細明體"/>
          <w:b/>
          <w:sz w:val="28"/>
          <w:szCs w:val="28"/>
        </w:rPr>
      </w:pPr>
    </w:p>
    <w:p w:rsidR="00353DC6" w:rsidRPr="00E6357C" w:rsidRDefault="00353DC6" w:rsidP="00232289">
      <w:pPr>
        <w:rPr>
          <w:rFonts w:ascii="新細明體"/>
          <w:b/>
          <w:sz w:val="28"/>
          <w:szCs w:val="28"/>
        </w:rPr>
      </w:pPr>
      <w:r w:rsidRPr="00E6357C">
        <w:rPr>
          <w:rFonts w:ascii="新細明體" w:hAnsi="新細明體" w:hint="eastAsia"/>
          <w:b/>
          <w:sz w:val="28"/>
          <w:szCs w:val="28"/>
        </w:rPr>
        <w:t>五、徵件方式</w:t>
      </w:r>
    </w:p>
    <w:p w:rsidR="00353DC6" w:rsidRPr="008214E7" w:rsidRDefault="00353DC6" w:rsidP="00232289">
      <w:pPr>
        <w:rPr>
          <w:b/>
        </w:rPr>
      </w:pPr>
      <w:r w:rsidRPr="008214E7">
        <w:rPr>
          <w:rFonts w:hint="eastAsia"/>
          <w:b/>
        </w:rPr>
        <w:t>（一）</w:t>
      </w:r>
      <w:r>
        <w:rPr>
          <w:rFonts w:hint="eastAsia"/>
          <w:b/>
        </w:rPr>
        <w:t>公辦計</w:t>
      </w:r>
      <w:r w:rsidRPr="00464D96">
        <w:rPr>
          <w:rFonts w:hint="eastAsia"/>
          <w:b/>
        </w:rPr>
        <w:t>劃</w:t>
      </w:r>
    </w:p>
    <w:p w:rsidR="00353DC6" w:rsidRDefault="00353DC6" w:rsidP="00232289">
      <w:r>
        <w:rPr>
          <w:rFonts w:hint="eastAsia"/>
        </w:rPr>
        <w:t>採「推薦提名」與「公開報名」兩種方式辦理。</w:t>
      </w:r>
    </w:p>
    <w:p w:rsidR="00353DC6" w:rsidRPr="008214E7" w:rsidRDefault="00353DC6" w:rsidP="00B830CF">
      <w:pPr>
        <w:pStyle w:val="ListParagraph"/>
        <w:numPr>
          <w:ilvl w:val="0"/>
          <w:numId w:val="10"/>
        </w:numPr>
        <w:ind w:leftChars="0" w:left="180" w:hanging="132"/>
      </w:pPr>
      <w:r w:rsidRPr="008214E7">
        <w:rPr>
          <w:rFonts w:hint="eastAsia"/>
        </w:rPr>
        <w:t>推薦提名：由各審議機關推薦公共藝術設置案，副本行文被推薦之興辦機關，所有報名資料由被推薦者逕寄執行單位。</w:t>
      </w:r>
    </w:p>
    <w:p w:rsidR="00353DC6" w:rsidRPr="008214E7" w:rsidRDefault="00353DC6" w:rsidP="00B830CF">
      <w:pPr>
        <w:pStyle w:val="ListParagraph"/>
        <w:numPr>
          <w:ilvl w:val="0"/>
          <w:numId w:val="10"/>
        </w:numPr>
        <w:ind w:leftChars="0" w:left="180" w:hanging="132"/>
      </w:pPr>
      <w:r w:rsidRPr="008214E7">
        <w:rPr>
          <w:rFonts w:hint="eastAsia"/>
        </w:rPr>
        <w:t>公開報名：符合報名資格之興辦機關、策劃單位、代辦單位或藝術創作者，可自行選擇獎項報名。</w:t>
      </w:r>
    </w:p>
    <w:p w:rsidR="00353DC6" w:rsidRDefault="00353DC6" w:rsidP="008A1116">
      <w:pPr>
        <w:snapToGrid w:val="0"/>
      </w:pPr>
    </w:p>
    <w:p w:rsidR="00353DC6" w:rsidRPr="008214E7" w:rsidRDefault="00353DC6" w:rsidP="00B830CF">
      <w:pPr>
        <w:rPr>
          <w:b/>
        </w:rPr>
      </w:pPr>
      <w:r w:rsidRPr="008214E7">
        <w:rPr>
          <w:rFonts w:hint="eastAsia"/>
          <w:b/>
        </w:rPr>
        <w:t>（二）</w:t>
      </w:r>
      <w:r>
        <w:rPr>
          <w:rFonts w:hint="eastAsia"/>
          <w:b/>
        </w:rPr>
        <w:t>民間自辦計劃</w:t>
      </w:r>
    </w:p>
    <w:p w:rsidR="00353DC6" w:rsidRPr="008214E7" w:rsidRDefault="00353DC6" w:rsidP="00AB1BCC">
      <w:pPr>
        <w:pStyle w:val="ListParagraph"/>
        <w:numPr>
          <w:ilvl w:val="0"/>
          <w:numId w:val="10"/>
        </w:numPr>
        <w:ind w:leftChars="0" w:left="180" w:hanging="132"/>
      </w:pPr>
      <w:r w:rsidRPr="008214E7">
        <w:rPr>
          <w:rFonts w:hint="eastAsia"/>
        </w:rPr>
        <w:t>公開報名：</w:t>
      </w:r>
      <w:r>
        <w:rPr>
          <w:rFonts w:hint="eastAsia"/>
        </w:rPr>
        <w:t>民間自辦公共藝術之</w:t>
      </w:r>
      <w:r w:rsidRPr="008214E7">
        <w:rPr>
          <w:rFonts w:hint="eastAsia"/>
        </w:rPr>
        <w:t>建築物</w:t>
      </w:r>
      <w:r w:rsidRPr="00970E59">
        <w:rPr>
          <w:rFonts w:hint="eastAsia"/>
        </w:rPr>
        <w:t>起造人</w:t>
      </w:r>
      <w:r w:rsidRPr="008214E7">
        <w:rPr>
          <w:rFonts w:hint="eastAsia"/>
        </w:rPr>
        <w:t>、所有人、管理人或使用人自行報名。</w:t>
      </w:r>
    </w:p>
    <w:p w:rsidR="00353DC6" w:rsidRDefault="00353DC6" w:rsidP="008A1116">
      <w:pPr>
        <w:pStyle w:val="ListParagraph"/>
        <w:snapToGrid w:val="0"/>
        <w:ind w:leftChars="0" w:left="482"/>
      </w:pPr>
    </w:p>
    <w:p w:rsidR="00353DC6" w:rsidRPr="009F0018" w:rsidRDefault="00353DC6" w:rsidP="00232289">
      <w:r w:rsidRPr="00E6357C">
        <w:rPr>
          <w:rFonts w:ascii="新細明體" w:hAnsi="新細明體" w:hint="eastAsia"/>
          <w:b/>
          <w:sz w:val="28"/>
          <w:szCs w:val="28"/>
        </w:rPr>
        <w:t>六、評選方式</w:t>
      </w:r>
    </w:p>
    <w:p w:rsidR="00353DC6" w:rsidRDefault="00353DC6" w:rsidP="001C0D65">
      <w:r>
        <w:rPr>
          <w:rFonts w:hint="eastAsia"/>
        </w:rPr>
        <w:t>（一）公辦計劃：採初選、複選</w:t>
      </w:r>
      <w:r w:rsidRPr="009F0018">
        <w:rPr>
          <w:rFonts w:hint="eastAsia"/>
        </w:rPr>
        <w:t>與決選三階段方式進行</w:t>
      </w:r>
    </w:p>
    <w:p w:rsidR="00353DC6" w:rsidRPr="008214E7" w:rsidRDefault="00353DC6" w:rsidP="00B40EBC">
      <w:pPr>
        <w:pStyle w:val="ListParagraph"/>
        <w:numPr>
          <w:ilvl w:val="0"/>
          <w:numId w:val="10"/>
        </w:numPr>
        <w:ind w:leftChars="382" w:left="1133" w:hanging="216"/>
      </w:pPr>
      <w:r w:rsidRPr="008214E7">
        <w:rPr>
          <w:rFonts w:hint="eastAsia"/>
        </w:rPr>
        <w:t>第一階段初選：評選委員就報名者所提之相關資料進行書面評選，經討論後圈選入圍者。</w:t>
      </w:r>
    </w:p>
    <w:p w:rsidR="00353DC6" w:rsidRPr="008214E7" w:rsidRDefault="00353DC6" w:rsidP="00B40EBC">
      <w:pPr>
        <w:pStyle w:val="ListParagraph"/>
        <w:numPr>
          <w:ilvl w:val="0"/>
          <w:numId w:val="10"/>
        </w:numPr>
        <w:ind w:leftChars="382" w:left="1133" w:hanging="216"/>
      </w:pPr>
      <w:r w:rsidRPr="008214E7">
        <w:rPr>
          <w:rFonts w:hint="eastAsia"/>
        </w:rPr>
        <w:t>第二階段複選：</w:t>
      </w:r>
    </w:p>
    <w:p w:rsidR="00353DC6" w:rsidRPr="008214E7" w:rsidRDefault="00353DC6" w:rsidP="00B40EBC">
      <w:pPr>
        <w:pStyle w:val="ListParagraph"/>
        <w:numPr>
          <w:ilvl w:val="0"/>
          <w:numId w:val="14"/>
        </w:numPr>
        <w:ind w:leftChars="382" w:left="1637"/>
      </w:pPr>
      <w:r w:rsidRPr="008214E7">
        <w:rPr>
          <w:rFonts w:hint="eastAsia"/>
        </w:rPr>
        <w:t>教育推廣獎、民眾參與獎：</w:t>
      </w:r>
    </w:p>
    <w:p w:rsidR="00353DC6" w:rsidRPr="008214E7" w:rsidRDefault="00353DC6" w:rsidP="00B40EBC">
      <w:pPr>
        <w:pStyle w:val="ListParagraph"/>
        <w:ind w:leftChars="707" w:left="1697"/>
      </w:pPr>
      <w:r w:rsidRPr="008214E7">
        <w:rPr>
          <w:rFonts w:hint="eastAsia"/>
        </w:rPr>
        <w:t>由本部召開複選會議，邀請興辦機關或報名者就入圍獎項予以簡報說明，時間</w:t>
      </w:r>
      <w:r w:rsidRPr="008214E7">
        <w:t>10</w:t>
      </w:r>
      <w:r w:rsidRPr="008214E7">
        <w:rPr>
          <w:rFonts w:hint="eastAsia"/>
        </w:rPr>
        <w:t>分鐘，完畢後評選委員得進行詢問。如同一設置案入圍一個以上獎項，簡報時間應適度精簡。並視實際需求辦理現勘。</w:t>
      </w:r>
    </w:p>
    <w:p w:rsidR="00353DC6" w:rsidRPr="008214E7" w:rsidRDefault="00353DC6" w:rsidP="00B40EBC">
      <w:pPr>
        <w:pStyle w:val="ListParagraph"/>
        <w:numPr>
          <w:ilvl w:val="0"/>
          <w:numId w:val="14"/>
        </w:numPr>
        <w:ind w:leftChars="382" w:left="1637"/>
      </w:pPr>
      <w:r w:rsidRPr="008214E7">
        <w:rPr>
          <w:rFonts w:hint="eastAsia"/>
        </w:rPr>
        <w:t>卓越獎、創意表現獎、環境融合獎：</w:t>
      </w:r>
    </w:p>
    <w:p w:rsidR="00353DC6" w:rsidRPr="008214E7" w:rsidRDefault="00353DC6" w:rsidP="00B40EBC">
      <w:pPr>
        <w:pStyle w:val="ListParagraph"/>
        <w:ind w:leftChars="707" w:left="1697"/>
      </w:pPr>
      <w:r w:rsidRPr="008214E7">
        <w:rPr>
          <w:rFonts w:hint="eastAsia"/>
        </w:rPr>
        <w:t>需赴設置基地辦理複選會議及現勘，複選會議相關規定同上。</w:t>
      </w:r>
    </w:p>
    <w:p w:rsidR="00353DC6" w:rsidRDefault="00353DC6" w:rsidP="00B40EBC">
      <w:pPr>
        <w:pStyle w:val="ListParagraph"/>
        <w:numPr>
          <w:ilvl w:val="0"/>
          <w:numId w:val="10"/>
        </w:numPr>
        <w:ind w:leftChars="382" w:left="1133" w:hanging="216"/>
      </w:pPr>
      <w:r w:rsidRPr="008214E7">
        <w:rPr>
          <w:rFonts w:hint="eastAsia"/>
        </w:rPr>
        <w:t>第三階段決選：由評選委員逐案投票，依投票結果進行討論，確定決</w:t>
      </w:r>
      <w:r>
        <w:rPr>
          <w:rFonts w:hint="eastAsia"/>
        </w:rPr>
        <w:t>選獲獎名單，當場彌封決選結果。</w:t>
      </w:r>
    </w:p>
    <w:p w:rsidR="00353DC6" w:rsidRDefault="00353DC6" w:rsidP="004268E8">
      <w:pPr>
        <w:pStyle w:val="ListParagraph"/>
        <w:ind w:leftChars="0" w:left="180" w:firstLineChars="715" w:firstLine="1716"/>
      </w:pPr>
    </w:p>
    <w:p w:rsidR="00353DC6" w:rsidRDefault="00353DC6" w:rsidP="00970E59">
      <w:pPr>
        <w:ind w:left="2268" w:hangingChars="945" w:hanging="2268"/>
      </w:pPr>
      <w:r w:rsidRPr="00B830CF">
        <w:rPr>
          <w:rFonts w:hint="eastAsia"/>
        </w:rPr>
        <w:t>（二）</w:t>
      </w:r>
      <w:r>
        <w:rPr>
          <w:rFonts w:hint="eastAsia"/>
        </w:rPr>
        <w:t>民間自辦計劃：</w:t>
      </w:r>
      <w:r w:rsidRPr="00C8799C">
        <w:rPr>
          <w:rFonts w:hint="eastAsia"/>
        </w:rPr>
        <w:t>由評選委員</w:t>
      </w:r>
      <w:r>
        <w:rPr>
          <w:rFonts w:hint="eastAsia"/>
        </w:rPr>
        <w:t>就報名者所提之相關資料進行審查（必要時得赴基地現勘），符合</w:t>
      </w:r>
      <w:r w:rsidRPr="00C8799C">
        <w:rPr>
          <w:rFonts w:hint="eastAsia"/>
        </w:rPr>
        <w:t>建築物為公眾使用、其公共藝術價值高於該建築物造價百分之一，且具有美化建築物及環境功能者</w:t>
      </w:r>
      <w:r>
        <w:rPr>
          <w:rFonts w:hint="eastAsia"/>
        </w:rPr>
        <w:t>，頒予獎狀乙紙。</w:t>
      </w:r>
    </w:p>
    <w:p w:rsidR="00353DC6" w:rsidRDefault="00353DC6" w:rsidP="00232289">
      <w:pPr>
        <w:rPr>
          <w:rFonts w:ascii="新細明體"/>
          <w:b/>
          <w:sz w:val="28"/>
          <w:szCs w:val="28"/>
        </w:rPr>
      </w:pPr>
    </w:p>
    <w:p w:rsidR="00353DC6" w:rsidRDefault="00353DC6" w:rsidP="00232289">
      <w:pPr>
        <w:rPr>
          <w:rFonts w:ascii="新細明體"/>
          <w:b/>
          <w:sz w:val="28"/>
          <w:szCs w:val="28"/>
        </w:rPr>
      </w:pPr>
      <w:r>
        <w:rPr>
          <w:rFonts w:ascii="新細明體" w:hAnsi="新細明體" w:hint="eastAsia"/>
          <w:b/>
          <w:sz w:val="28"/>
          <w:szCs w:val="28"/>
        </w:rPr>
        <w:t>七、獎勵方式</w:t>
      </w:r>
    </w:p>
    <w:p w:rsidR="00353DC6" w:rsidRDefault="00353DC6" w:rsidP="00887B67">
      <w:pPr>
        <w:spacing w:beforeLines="50"/>
        <w:rPr>
          <w:rFonts w:ascii="新細明體"/>
        </w:rPr>
      </w:pPr>
      <w:r>
        <w:rPr>
          <w:rFonts w:ascii="新細明體" w:hAnsi="新細明體" w:hint="eastAsia"/>
        </w:rPr>
        <w:t>（一）報名條件與獎勵方式如下</w:t>
      </w:r>
      <w:r>
        <w:rPr>
          <w:rFonts w:ascii="新細明體" w:hAnsi="新細明體"/>
        </w:rPr>
        <w:t>:</w:t>
      </w:r>
    </w:p>
    <w:tbl>
      <w:tblPr>
        <w:tblpPr w:leftFromText="180" w:rightFromText="180" w:vertAnchor="text" w:horzAnchor="page" w:tblpX="2221" w:tblpY="28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80"/>
        <w:gridCol w:w="581"/>
        <w:gridCol w:w="456"/>
        <w:gridCol w:w="432"/>
        <w:gridCol w:w="504"/>
        <w:gridCol w:w="566"/>
        <w:gridCol w:w="425"/>
        <w:gridCol w:w="567"/>
        <w:gridCol w:w="567"/>
        <w:gridCol w:w="425"/>
        <w:gridCol w:w="425"/>
        <w:gridCol w:w="441"/>
        <w:gridCol w:w="267"/>
        <w:gridCol w:w="568"/>
        <w:gridCol w:w="851"/>
      </w:tblGrid>
      <w:tr w:rsidR="00353DC6" w:rsidRPr="003A5FC7" w:rsidTr="00A77BAA">
        <w:tc>
          <w:tcPr>
            <w:tcW w:w="817" w:type="dxa"/>
          </w:tcPr>
          <w:p w:rsidR="00353DC6" w:rsidRPr="00A77BAA" w:rsidRDefault="00353DC6" w:rsidP="00A77BAA">
            <w:pPr>
              <w:snapToGrid w:val="0"/>
              <w:ind w:leftChars="-10" w:left="-24" w:rightChars="-25" w:right="-60"/>
              <w:rPr>
                <w:rFonts w:ascii="Calibri" w:hAnsi="Calibri"/>
                <w:sz w:val="20"/>
                <w:szCs w:val="20"/>
              </w:rPr>
            </w:pPr>
            <w:r w:rsidRPr="00A77BAA">
              <w:rPr>
                <w:rFonts w:ascii="Calibri" w:hAnsi="Calibri" w:hint="eastAsia"/>
                <w:sz w:val="20"/>
                <w:szCs w:val="20"/>
              </w:rPr>
              <w:t>獎項</w:t>
            </w:r>
          </w:p>
        </w:tc>
        <w:tc>
          <w:tcPr>
            <w:tcW w:w="1161" w:type="dxa"/>
            <w:gridSpan w:val="2"/>
            <w:vAlign w:val="center"/>
          </w:tcPr>
          <w:p w:rsidR="00353DC6" w:rsidRPr="00A77BAA" w:rsidRDefault="00353DC6" w:rsidP="00A77BAA">
            <w:pPr>
              <w:snapToGrid w:val="0"/>
              <w:jc w:val="center"/>
              <w:rPr>
                <w:rFonts w:ascii="Calibri" w:hAnsi="Calibri"/>
                <w:sz w:val="20"/>
                <w:szCs w:val="20"/>
              </w:rPr>
            </w:pPr>
            <w:r w:rsidRPr="00A77BAA">
              <w:rPr>
                <w:rFonts w:ascii="Calibri" w:hAnsi="Calibri" w:hint="eastAsia"/>
                <w:sz w:val="20"/>
                <w:szCs w:val="20"/>
              </w:rPr>
              <w:t>卓越獎</w:t>
            </w:r>
          </w:p>
        </w:tc>
        <w:tc>
          <w:tcPr>
            <w:tcW w:w="888" w:type="dxa"/>
            <w:gridSpan w:val="2"/>
            <w:vAlign w:val="center"/>
          </w:tcPr>
          <w:p w:rsidR="00353DC6" w:rsidRPr="00A77BAA" w:rsidRDefault="00353DC6" w:rsidP="00A77BAA">
            <w:pPr>
              <w:snapToGrid w:val="0"/>
              <w:jc w:val="center"/>
              <w:rPr>
                <w:rFonts w:ascii="Calibri" w:hAnsi="Calibri"/>
                <w:sz w:val="20"/>
                <w:szCs w:val="20"/>
              </w:rPr>
            </w:pPr>
            <w:r w:rsidRPr="00A77BAA">
              <w:rPr>
                <w:rFonts w:ascii="Calibri" w:hAnsi="Calibri" w:hint="eastAsia"/>
                <w:sz w:val="20"/>
                <w:szCs w:val="20"/>
              </w:rPr>
              <w:t>創意</w:t>
            </w:r>
          </w:p>
          <w:p w:rsidR="00353DC6" w:rsidRPr="00A77BAA" w:rsidRDefault="00353DC6" w:rsidP="00A77BAA">
            <w:pPr>
              <w:snapToGrid w:val="0"/>
              <w:jc w:val="center"/>
              <w:rPr>
                <w:rFonts w:ascii="Calibri" w:hAnsi="Calibri"/>
                <w:sz w:val="20"/>
                <w:szCs w:val="20"/>
              </w:rPr>
            </w:pPr>
            <w:r w:rsidRPr="00A77BAA">
              <w:rPr>
                <w:rFonts w:ascii="Calibri" w:hAnsi="Calibri" w:hint="eastAsia"/>
                <w:sz w:val="20"/>
                <w:szCs w:val="20"/>
              </w:rPr>
              <w:t>表現獎</w:t>
            </w:r>
          </w:p>
        </w:tc>
        <w:tc>
          <w:tcPr>
            <w:tcW w:w="1070" w:type="dxa"/>
            <w:gridSpan w:val="2"/>
            <w:vAlign w:val="center"/>
          </w:tcPr>
          <w:p w:rsidR="00353DC6" w:rsidRPr="00A77BAA" w:rsidRDefault="00353DC6" w:rsidP="00A77BAA">
            <w:pPr>
              <w:snapToGrid w:val="0"/>
              <w:ind w:rightChars="-25" w:right="-60"/>
              <w:jc w:val="center"/>
              <w:rPr>
                <w:rFonts w:ascii="Calibri" w:hAnsi="Calibri"/>
                <w:sz w:val="20"/>
                <w:szCs w:val="20"/>
              </w:rPr>
            </w:pPr>
            <w:r w:rsidRPr="00A77BAA">
              <w:rPr>
                <w:rFonts w:ascii="Calibri" w:hAnsi="Calibri" w:hint="eastAsia"/>
                <w:sz w:val="20"/>
                <w:szCs w:val="20"/>
              </w:rPr>
              <w:t>環境</w:t>
            </w:r>
          </w:p>
          <w:p w:rsidR="00353DC6" w:rsidRPr="00A77BAA" w:rsidRDefault="00353DC6" w:rsidP="00A77BAA">
            <w:pPr>
              <w:snapToGrid w:val="0"/>
              <w:ind w:rightChars="-25" w:right="-60"/>
              <w:jc w:val="center"/>
              <w:rPr>
                <w:rFonts w:ascii="Calibri" w:hAnsi="Calibri"/>
                <w:sz w:val="20"/>
                <w:szCs w:val="20"/>
              </w:rPr>
            </w:pPr>
            <w:r w:rsidRPr="00A77BAA">
              <w:rPr>
                <w:rFonts w:ascii="Calibri" w:hAnsi="Calibri" w:hint="eastAsia"/>
                <w:sz w:val="20"/>
                <w:szCs w:val="20"/>
              </w:rPr>
              <w:t>融合獎</w:t>
            </w:r>
          </w:p>
        </w:tc>
        <w:tc>
          <w:tcPr>
            <w:tcW w:w="1984" w:type="dxa"/>
            <w:gridSpan w:val="4"/>
            <w:vAlign w:val="center"/>
          </w:tcPr>
          <w:p w:rsidR="00353DC6" w:rsidRPr="00A77BAA" w:rsidRDefault="00353DC6" w:rsidP="00A77BAA">
            <w:pPr>
              <w:snapToGrid w:val="0"/>
              <w:jc w:val="center"/>
              <w:rPr>
                <w:rFonts w:ascii="Calibri" w:hAnsi="Calibri"/>
                <w:sz w:val="20"/>
                <w:szCs w:val="20"/>
              </w:rPr>
            </w:pPr>
            <w:r w:rsidRPr="00A77BAA">
              <w:rPr>
                <w:rFonts w:ascii="Calibri" w:hAnsi="Calibri" w:hint="eastAsia"/>
                <w:sz w:val="20"/>
                <w:szCs w:val="20"/>
              </w:rPr>
              <w:t>民眾參與獎</w:t>
            </w:r>
          </w:p>
        </w:tc>
        <w:tc>
          <w:tcPr>
            <w:tcW w:w="1133" w:type="dxa"/>
            <w:gridSpan w:val="3"/>
            <w:vAlign w:val="center"/>
          </w:tcPr>
          <w:p w:rsidR="00353DC6" w:rsidRPr="00A77BAA" w:rsidRDefault="00353DC6" w:rsidP="00A77BAA">
            <w:pPr>
              <w:snapToGrid w:val="0"/>
              <w:jc w:val="center"/>
              <w:rPr>
                <w:rFonts w:ascii="Calibri" w:hAnsi="Calibri"/>
                <w:sz w:val="20"/>
                <w:szCs w:val="20"/>
              </w:rPr>
            </w:pPr>
            <w:r w:rsidRPr="00A77BAA">
              <w:rPr>
                <w:rFonts w:ascii="Calibri" w:hAnsi="Calibri" w:hint="eastAsia"/>
                <w:sz w:val="20"/>
                <w:szCs w:val="20"/>
              </w:rPr>
              <w:t>教育</w:t>
            </w:r>
          </w:p>
          <w:p w:rsidR="00353DC6" w:rsidRPr="00A77BAA" w:rsidRDefault="00353DC6" w:rsidP="00A77BAA">
            <w:pPr>
              <w:snapToGrid w:val="0"/>
              <w:jc w:val="center"/>
              <w:rPr>
                <w:rFonts w:ascii="Calibri" w:hAnsi="Calibri"/>
                <w:sz w:val="20"/>
                <w:szCs w:val="20"/>
              </w:rPr>
            </w:pPr>
            <w:r w:rsidRPr="00A77BAA">
              <w:rPr>
                <w:rFonts w:ascii="Calibri" w:hAnsi="Calibri" w:hint="eastAsia"/>
                <w:sz w:val="20"/>
                <w:szCs w:val="20"/>
              </w:rPr>
              <w:t>推廣獎</w:t>
            </w:r>
          </w:p>
        </w:tc>
        <w:tc>
          <w:tcPr>
            <w:tcW w:w="568" w:type="dxa"/>
          </w:tcPr>
          <w:p w:rsidR="00353DC6" w:rsidRPr="00A77BAA" w:rsidRDefault="00353DC6" w:rsidP="00A77BAA">
            <w:pPr>
              <w:snapToGrid w:val="0"/>
              <w:ind w:leftChars="-45" w:rightChars="-35" w:right="-84" w:hangingChars="54" w:hanging="108"/>
              <w:rPr>
                <w:rFonts w:ascii="Calibri" w:hAnsi="Calibri"/>
                <w:sz w:val="20"/>
                <w:szCs w:val="20"/>
              </w:rPr>
            </w:pPr>
            <w:r w:rsidRPr="00A77BAA">
              <w:rPr>
                <w:rFonts w:ascii="Calibri" w:hAnsi="Calibri" w:hint="eastAsia"/>
                <w:sz w:val="20"/>
                <w:szCs w:val="20"/>
              </w:rPr>
              <w:t>人氣獎</w:t>
            </w:r>
          </w:p>
        </w:tc>
        <w:tc>
          <w:tcPr>
            <w:tcW w:w="851" w:type="dxa"/>
          </w:tcPr>
          <w:p w:rsidR="00353DC6" w:rsidRPr="00A77BAA" w:rsidRDefault="00353DC6" w:rsidP="00A77BAA">
            <w:pPr>
              <w:snapToGrid w:val="0"/>
              <w:ind w:leftChars="-45" w:left="-108" w:rightChars="-35" w:right="-84"/>
              <w:rPr>
                <w:rFonts w:ascii="Calibri" w:hAnsi="Calibri"/>
                <w:sz w:val="18"/>
                <w:szCs w:val="18"/>
              </w:rPr>
            </w:pPr>
            <w:r w:rsidRPr="00A77BAA">
              <w:rPr>
                <w:rFonts w:ascii="Calibri" w:hAnsi="Calibri" w:hint="eastAsia"/>
                <w:sz w:val="18"/>
                <w:szCs w:val="18"/>
              </w:rPr>
              <w:t>民間自辦公共藝術設置案</w:t>
            </w:r>
          </w:p>
        </w:tc>
      </w:tr>
      <w:tr w:rsidR="00353DC6" w:rsidRPr="003A5FC7" w:rsidTr="00A77BAA">
        <w:trPr>
          <w:cantSplit/>
          <w:trHeight w:val="1311"/>
        </w:trPr>
        <w:tc>
          <w:tcPr>
            <w:tcW w:w="817" w:type="dxa"/>
          </w:tcPr>
          <w:p w:rsidR="00353DC6" w:rsidRPr="00A77BAA" w:rsidRDefault="00353DC6" w:rsidP="00A77BAA">
            <w:pPr>
              <w:ind w:leftChars="-10" w:left="-24" w:rightChars="-25" w:right="-60"/>
              <w:rPr>
                <w:rFonts w:ascii="Calibri" w:hAnsi="Calibri"/>
                <w:sz w:val="20"/>
                <w:szCs w:val="20"/>
              </w:rPr>
            </w:pPr>
            <w:r w:rsidRPr="00A77BAA">
              <w:rPr>
                <w:rFonts w:ascii="Calibri" w:hAnsi="Calibri" w:hint="eastAsia"/>
                <w:sz w:val="20"/>
                <w:szCs w:val="20"/>
              </w:rPr>
              <w:t>報名者</w:t>
            </w:r>
          </w:p>
        </w:tc>
        <w:tc>
          <w:tcPr>
            <w:tcW w:w="580" w:type="dxa"/>
            <w:tcMar>
              <w:left w:w="0" w:type="dxa"/>
              <w:right w:w="0" w:type="dxa"/>
            </w:tcMar>
            <w:textDirection w:val="tbRlV"/>
            <w:vAlign w:val="center"/>
          </w:tcPr>
          <w:p w:rsidR="00353DC6" w:rsidRPr="00A77BAA" w:rsidRDefault="00353DC6" w:rsidP="00A77BAA">
            <w:pPr>
              <w:snapToGrid w:val="0"/>
              <w:ind w:left="113" w:right="113"/>
              <w:jc w:val="both"/>
              <w:rPr>
                <w:rFonts w:ascii="Calibri" w:hAnsi="Calibri"/>
                <w:sz w:val="20"/>
                <w:szCs w:val="20"/>
              </w:rPr>
            </w:pPr>
            <w:r w:rsidRPr="00A77BAA">
              <w:rPr>
                <w:rFonts w:ascii="Calibri" w:hAnsi="Calibri" w:hint="eastAsia"/>
                <w:sz w:val="20"/>
                <w:szCs w:val="20"/>
              </w:rPr>
              <w:t>興辦機關</w:t>
            </w:r>
          </w:p>
        </w:tc>
        <w:tc>
          <w:tcPr>
            <w:tcW w:w="581" w:type="dxa"/>
            <w:tcMar>
              <w:left w:w="0" w:type="dxa"/>
              <w:right w:w="0" w:type="dxa"/>
            </w:tcMar>
            <w:textDirection w:val="tbRlV"/>
            <w:vAlign w:val="center"/>
          </w:tcPr>
          <w:p w:rsidR="00353DC6" w:rsidRPr="00A77BAA" w:rsidRDefault="00353DC6" w:rsidP="00A77BAA">
            <w:pPr>
              <w:snapToGrid w:val="0"/>
              <w:ind w:left="113" w:right="113"/>
              <w:jc w:val="both"/>
              <w:rPr>
                <w:rFonts w:ascii="Calibri" w:hAnsi="Calibri"/>
                <w:sz w:val="20"/>
                <w:szCs w:val="20"/>
              </w:rPr>
            </w:pPr>
            <w:r w:rsidRPr="00A77BAA">
              <w:rPr>
                <w:rFonts w:ascii="Calibri" w:hAnsi="Calibri" w:hint="eastAsia"/>
                <w:sz w:val="20"/>
                <w:szCs w:val="20"/>
              </w:rPr>
              <w:t>策劃單位</w:t>
            </w:r>
          </w:p>
        </w:tc>
        <w:tc>
          <w:tcPr>
            <w:tcW w:w="456" w:type="dxa"/>
            <w:tcMar>
              <w:left w:w="0" w:type="dxa"/>
              <w:right w:w="0" w:type="dxa"/>
            </w:tcMar>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藝術創作者</w:t>
            </w:r>
          </w:p>
        </w:tc>
        <w:tc>
          <w:tcPr>
            <w:tcW w:w="432" w:type="dxa"/>
            <w:tcMar>
              <w:left w:w="0" w:type="dxa"/>
              <w:right w:w="0" w:type="dxa"/>
            </w:tcMar>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策劃單位</w:t>
            </w:r>
          </w:p>
        </w:tc>
        <w:tc>
          <w:tcPr>
            <w:tcW w:w="504" w:type="dxa"/>
            <w:tcMar>
              <w:left w:w="0" w:type="dxa"/>
              <w:right w:w="0" w:type="dxa"/>
            </w:tcMar>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藝術創作者</w:t>
            </w:r>
          </w:p>
        </w:tc>
        <w:tc>
          <w:tcPr>
            <w:tcW w:w="566" w:type="dxa"/>
            <w:tcMar>
              <w:left w:w="0" w:type="dxa"/>
              <w:right w:w="0" w:type="dxa"/>
            </w:tcMar>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策劃單位</w:t>
            </w:r>
          </w:p>
        </w:tc>
        <w:tc>
          <w:tcPr>
            <w:tcW w:w="425" w:type="dxa"/>
            <w:tcMar>
              <w:left w:w="0" w:type="dxa"/>
              <w:right w:w="0" w:type="dxa"/>
            </w:tcMar>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興辦機關</w:t>
            </w:r>
          </w:p>
        </w:tc>
        <w:tc>
          <w:tcPr>
            <w:tcW w:w="567" w:type="dxa"/>
            <w:tcMar>
              <w:left w:w="0" w:type="dxa"/>
              <w:right w:w="0" w:type="dxa"/>
            </w:tcMar>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藝術創作者</w:t>
            </w:r>
          </w:p>
        </w:tc>
        <w:tc>
          <w:tcPr>
            <w:tcW w:w="567" w:type="dxa"/>
            <w:tcMar>
              <w:left w:w="0" w:type="dxa"/>
              <w:right w:w="0" w:type="dxa"/>
            </w:tcMar>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策劃單位</w:t>
            </w:r>
          </w:p>
        </w:tc>
        <w:tc>
          <w:tcPr>
            <w:tcW w:w="425" w:type="dxa"/>
            <w:tcMar>
              <w:left w:w="0" w:type="dxa"/>
              <w:right w:w="0" w:type="dxa"/>
            </w:tcMar>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代辦單位</w:t>
            </w:r>
          </w:p>
        </w:tc>
        <w:tc>
          <w:tcPr>
            <w:tcW w:w="425" w:type="dxa"/>
            <w:tcMar>
              <w:left w:w="0" w:type="dxa"/>
              <w:right w:w="0" w:type="dxa"/>
            </w:tcMar>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興辦機關</w:t>
            </w:r>
          </w:p>
        </w:tc>
        <w:tc>
          <w:tcPr>
            <w:tcW w:w="441" w:type="dxa"/>
            <w:tcMar>
              <w:left w:w="0" w:type="dxa"/>
              <w:right w:w="0" w:type="dxa"/>
            </w:tcMar>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藝術創作者</w:t>
            </w:r>
          </w:p>
        </w:tc>
        <w:tc>
          <w:tcPr>
            <w:tcW w:w="267"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代辦單位</w:t>
            </w:r>
          </w:p>
        </w:tc>
        <w:tc>
          <w:tcPr>
            <w:tcW w:w="568" w:type="dxa"/>
            <w:vMerge w:val="restart"/>
            <w:textDirection w:val="tbRlV"/>
            <w:vAlign w:val="center"/>
          </w:tcPr>
          <w:p w:rsidR="00353DC6" w:rsidRPr="00A77BAA" w:rsidRDefault="00353DC6" w:rsidP="00A77BAA">
            <w:pPr>
              <w:snapToGrid w:val="0"/>
              <w:ind w:left="113" w:right="113"/>
              <w:jc w:val="both"/>
              <w:rPr>
                <w:rFonts w:ascii="Calibri" w:hAnsi="Calibri"/>
                <w:sz w:val="20"/>
                <w:szCs w:val="20"/>
              </w:rPr>
            </w:pPr>
            <w:r w:rsidRPr="00A77BAA">
              <w:rPr>
                <w:rFonts w:ascii="Calibri" w:hAnsi="Calibri" w:hint="eastAsia"/>
                <w:sz w:val="20"/>
                <w:szCs w:val="20"/>
              </w:rPr>
              <w:t>網路票選入圍作品</w:t>
            </w:r>
          </w:p>
        </w:tc>
        <w:tc>
          <w:tcPr>
            <w:tcW w:w="851" w:type="dxa"/>
            <w:textDirection w:val="tbRlV"/>
          </w:tcPr>
          <w:p w:rsidR="00353DC6" w:rsidRPr="00A77BAA" w:rsidRDefault="00353DC6" w:rsidP="00A77BAA">
            <w:pPr>
              <w:snapToGrid w:val="0"/>
              <w:ind w:left="113" w:right="113"/>
              <w:jc w:val="center"/>
              <w:rPr>
                <w:rFonts w:ascii="Calibri" w:hAnsi="Calibri"/>
                <w:sz w:val="20"/>
                <w:szCs w:val="20"/>
              </w:rPr>
            </w:pPr>
            <w:r w:rsidRPr="00A77BAA">
              <w:rPr>
                <w:rFonts w:ascii="Calibri" w:hAnsi="Calibri" w:hint="eastAsia"/>
                <w:sz w:val="20"/>
                <w:szCs w:val="20"/>
              </w:rPr>
              <w:t>起造人</w:t>
            </w:r>
            <w:r w:rsidRPr="00A77BAA">
              <w:rPr>
                <w:rFonts w:ascii="新細明體" w:hAnsi="新細明體" w:hint="eastAsia"/>
                <w:sz w:val="20"/>
                <w:szCs w:val="20"/>
              </w:rPr>
              <w:t>、所有人、管理人、使用人</w:t>
            </w:r>
          </w:p>
        </w:tc>
      </w:tr>
      <w:tr w:rsidR="00353DC6" w:rsidRPr="003A5FC7" w:rsidTr="00A77BAA">
        <w:trPr>
          <w:cantSplit/>
          <w:trHeight w:val="1787"/>
        </w:trPr>
        <w:tc>
          <w:tcPr>
            <w:tcW w:w="817" w:type="dxa"/>
          </w:tcPr>
          <w:p w:rsidR="00353DC6" w:rsidRPr="00A77BAA" w:rsidRDefault="00353DC6" w:rsidP="00A77BAA">
            <w:pPr>
              <w:ind w:leftChars="-10" w:left="-24" w:rightChars="-25" w:right="-60"/>
              <w:rPr>
                <w:rFonts w:ascii="Calibri" w:hAnsi="Calibri"/>
                <w:sz w:val="20"/>
                <w:szCs w:val="20"/>
              </w:rPr>
            </w:pPr>
            <w:r w:rsidRPr="00A77BAA">
              <w:rPr>
                <w:rFonts w:ascii="Calibri" w:hAnsi="Calibri" w:hint="eastAsia"/>
                <w:sz w:val="20"/>
                <w:szCs w:val="20"/>
              </w:rPr>
              <w:t>獲</w:t>
            </w:r>
          </w:p>
          <w:p w:rsidR="00353DC6" w:rsidRPr="00A77BAA" w:rsidRDefault="00353DC6" w:rsidP="00A77BAA">
            <w:pPr>
              <w:ind w:leftChars="-10" w:left="-24" w:rightChars="-25" w:right="-60"/>
              <w:rPr>
                <w:rFonts w:ascii="Calibri" w:hAnsi="Calibri"/>
                <w:sz w:val="20"/>
                <w:szCs w:val="20"/>
              </w:rPr>
            </w:pPr>
            <w:r w:rsidRPr="00A77BAA">
              <w:rPr>
                <w:rFonts w:ascii="Calibri" w:hAnsi="Calibri" w:hint="eastAsia"/>
                <w:sz w:val="20"/>
                <w:szCs w:val="20"/>
              </w:rPr>
              <w:t>獎座者</w:t>
            </w:r>
          </w:p>
        </w:tc>
        <w:tc>
          <w:tcPr>
            <w:tcW w:w="580" w:type="dxa"/>
            <w:textDirection w:val="tbRlV"/>
            <w:vAlign w:val="center"/>
          </w:tcPr>
          <w:p w:rsidR="00353DC6" w:rsidRPr="00A77BAA" w:rsidRDefault="00353DC6" w:rsidP="00A77BAA">
            <w:pPr>
              <w:snapToGrid w:val="0"/>
              <w:ind w:left="113" w:right="113"/>
              <w:jc w:val="both"/>
              <w:rPr>
                <w:rFonts w:ascii="Calibri" w:hAnsi="Calibri"/>
                <w:sz w:val="20"/>
                <w:szCs w:val="20"/>
              </w:rPr>
            </w:pPr>
            <w:r w:rsidRPr="00A77BAA">
              <w:rPr>
                <w:rFonts w:ascii="Calibri" w:hAnsi="Calibri" w:hint="eastAsia"/>
                <w:sz w:val="20"/>
                <w:szCs w:val="20"/>
              </w:rPr>
              <w:t>興辦機關、策劃單位、藝術創作者</w:t>
            </w:r>
          </w:p>
        </w:tc>
        <w:tc>
          <w:tcPr>
            <w:tcW w:w="581" w:type="dxa"/>
            <w:textDirection w:val="tbRlV"/>
            <w:vAlign w:val="center"/>
          </w:tcPr>
          <w:p w:rsidR="00353DC6" w:rsidRPr="00A77BAA" w:rsidRDefault="00353DC6" w:rsidP="00A77BAA">
            <w:pPr>
              <w:snapToGrid w:val="0"/>
              <w:ind w:left="113" w:right="113"/>
              <w:jc w:val="both"/>
              <w:rPr>
                <w:rFonts w:ascii="Calibri" w:hAnsi="Calibri"/>
                <w:sz w:val="20"/>
                <w:szCs w:val="20"/>
              </w:rPr>
            </w:pPr>
            <w:r w:rsidRPr="00A77BAA">
              <w:rPr>
                <w:rFonts w:ascii="Calibri" w:hAnsi="Calibri" w:hint="eastAsia"/>
                <w:sz w:val="20"/>
                <w:szCs w:val="20"/>
              </w:rPr>
              <w:t>興辦機關、策劃單位、藝術創作者</w:t>
            </w:r>
          </w:p>
        </w:tc>
        <w:tc>
          <w:tcPr>
            <w:tcW w:w="456"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藝術創作者</w:t>
            </w:r>
          </w:p>
        </w:tc>
        <w:tc>
          <w:tcPr>
            <w:tcW w:w="432"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策劃單位</w:t>
            </w:r>
          </w:p>
        </w:tc>
        <w:tc>
          <w:tcPr>
            <w:tcW w:w="504"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藝術創作者</w:t>
            </w:r>
          </w:p>
        </w:tc>
        <w:tc>
          <w:tcPr>
            <w:tcW w:w="566"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策劃單位</w:t>
            </w:r>
          </w:p>
        </w:tc>
        <w:tc>
          <w:tcPr>
            <w:tcW w:w="425"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興辦機關</w:t>
            </w:r>
          </w:p>
        </w:tc>
        <w:tc>
          <w:tcPr>
            <w:tcW w:w="567"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藝術創作者</w:t>
            </w:r>
          </w:p>
        </w:tc>
        <w:tc>
          <w:tcPr>
            <w:tcW w:w="567"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策劃單位</w:t>
            </w:r>
          </w:p>
        </w:tc>
        <w:tc>
          <w:tcPr>
            <w:tcW w:w="425"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代辦單位</w:t>
            </w:r>
          </w:p>
        </w:tc>
        <w:tc>
          <w:tcPr>
            <w:tcW w:w="425"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興辦機關</w:t>
            </w:r>
          </w:p>
        </w:tc>
        <w:tc>
          <w:tcPr>
            <w:tcW w:w="441"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藝術創作者</w:t>
            </w:r>
          </w:p>
        </w:tc>
        <w:tc>
          <w:tcPr>
            <w:tcW w:w="267" w:type="dxa"/>
            <w:textDirection w:val="tbRlV"/>
            <w:vAlign w:val="center"/>
          </w:tcPr>
          <w:p w:rsidR="00353DC6" w:rsidRPr="00A77BAA" w:rsidRDefault="00353DC6" w:rsidP="00A77BAA">
            <w:pPr>
              <w:ind w:left="113" w:right="113"/>
              <w:jc w:val="both"/>
              <w:rPr>
                <w:rFonts w:ascii="Calibri" w:hAnsi="Calibri"/>
                <w:sz w:val="20"/>
                <w:szCs w:val="20"/>
              </w:rPr>
            </w:pPr>
            <w:r w:rsidRPr="00A77BAA">
              <w:rPr>
                <w:rFonts w:ascii="Calibri" w:hAnsi="Calibri" w:hint="eastAsia"/>
                <w:sz w:val="20"/>
                <w:szCs w:val="20"/>
              </w:rPr>
              <w:t>代辦單位</w:t>
            </w:r>
          </w:p>
        </w:tc>
        <w:tc>
          <w:tcPr>
            <w:tcW w:w="568" w:type="dxa"/>
            <w:vMerge/>
            <w:textDirection w:val="tbRlV"/>
          </w:tcPr>
          <w:p w:rsidR="00353DC6" w:rsidRPr="00A77BAA" w:rsidRDefault="00353DC6" w:rsidP="00A77BAA">
            <w:pPr>
              <w:jc w:val="both"/>
              <w:rPr>
                <w:rFonts w:ascii="Calibri" w:hAnsi="Calibri"/>
                <w:sz w:val="20"/>
                <w:szCs w:val="20"/>
              </w:rPr>
            </w:pPr>
          </w:p>
        </w:tc>
        <w:tc>
          <w:tcPr>
            <w:tcW w:w="851" w:type="dxa"/>
            <w:textDirection w:val="tbRlV"/>
          </w:tcPr>
          <w:p w:rsidR="00353DC6" w:rsidRPr="00A77BAA" w:rsidRDefault="00353DC6" w:rsidP="00A77BAA">
            <w:pPr>
              <w:ind w:left="113" w:right="113"/>
              <w:rPr>
                <w:rFonts w:ascii="Calibri" w:hAnsi="Calibri"/>
                <w:sz w:val="20"/>
                <w:szCs w:val="20"/>
              </w:rPr>
            </w:pPr>
            <w:r w:rsidRPr="00A77BAA">
              <w:rPr>
                <w:rFonts w:ascii="Calibri" w:hAnsi="Calibri" w:hint="eastAsia"/>
                <w:sz w:val="20"/>
                <w:szCs w:val="20"/>
              </w:rPr>
              <w:t>無</w:t>
            </w:r>
          </w:p>
        </w:tc>
      </w:tr>
      <w:tr w:rsidR="00353DC6" w:rsidRPr="003A5FC7" w:rsidTr="00A77BAA">
        <w:trPr>
          <w:cantSplit/>
          <w:trHeight w:val="2154"/>
        </w:trPr>
        <w:tc>
          <w:tcPr>
            <w:tcW w:w="817" w:type="dxa"/>
          </w:tcPr>
          <w:p w:rsidR="00353DC6" w:rsidRPr="00A77BAA" w:rsidRDefault="00353DC6" w:rsidP="00A77BAA">
            <w:pPr>
              <w:ind w:leftChars="-10" w:left="-24" w:rightChars="-25" w:right="-60"/>
              <w:rPr>
                <w:rFonts w:ascii="Calibri" w:hAnsi="Calibri"/>
                <w:sz w:val="20"/>
                <w:szCs w:val="20"/>
              </w:rPr>
            </w:pPr>
            <w:r w:rsidRPr="00A77BAA">
              <w:rPr>
                <w:rFonts w:ascii="Calibri" w:hAnsi="Calibri" w:hint="eastAsia"/>
                <w:sz w:val="20"/>
                <w:szCs w:val="20"/>
              </w:rPr>
              <w:t>依實際參與情形頒發獎狀</w:t>
            </w:r>
          </w:p>
        </w:tc>
        <w:tc>
          <w:tcPr>
            <w:tcW w:w="1161" w:type="dxa"/>
            <w:gridSpan w:val="2"/>
            <w:textDirection w:val="tbRlV"/>
            <w:vAlign w:val="center"/>
          </w:tcPr>
          <w:p w:rsidR="00353DC6" w:rsidRPr="00A77BAA" w:rsidRDefault="00353DC6" w:rsidP="00A77BAA">
            <w:pPr>
              <w:snapToGrid w:val="0"/>
              <w:ind w:leftChars="20" w:left="48"/>
              <w:jc w:val="both"/>
              <w:rPr>
                <w:rFonts w:ascii="Calibri" w:hAnsi="Calibri"/>
                <w:sz w:val="20"/>
                <w:szCs w:val="20"/>
              </w:rPr>
            </w:pPr>
            <w:r w:rsidRPr="00A77BAA">
              <w:rPr>
                <w:rFonts w:ascii="Calibri" w:hAnsi="Calibri" w:hint="eastAsia"/>
                <w:sz w:val="20"/>
                <w:szCs w:val="20"/>
              </w:rPr>
              <w:t>興辦機關</w:t>
            </w:r>
          </w:p>
          <w:p w:rsidR="00353DC6" w:rsidRPr="00A77BAA" w:rsidRDefault="00353DC6" w:rsidP="00A77BAA">
            <w:pPr>
              <w:snapToGrid w:val="0"/>
              <w:ind w:leftChars="20" w:left="48"/>
              <w:jc w:val="both"/>
              <w:rPr>
                <w:rFonts w:ascii="Calibri" w:hAnsi="Calibri"/>
                <w:sz w:val="20"/>
                <w:szCs w:val="20"/>
              </w:rPr>
            </w:pPr>
            <w:r w:rsidRPr="00A77BAA">
              <w:rPr>
                <w:rFonts w:ascii="Calibri" w:hAnsi="Calibri" w:hint="eastAsia"/>
                <w:sz w:val="20"/>
                <w:szCs w:val="20"/>
              </w:rPr>
              <w:t>策劃單位</w:t>
            </w:r>
            <w:r w:rsidRPr="00A77BAA">
              <w:rPr>
                <w:rFonts w:ascii="新細明體" w:hAnsi="新細明體" w:hint="eastAsia"/>
                <w:sz w:val="20"/>
                <w:szCs w:val="20"/>
              </w:rPr>
              <w:t>、</w:t>
            </w:r>
          </w:p>
          <w:p w:rsidR="00353DC6" w:rsidRPr="00A77BAA" w:rsidRDefault="00353DC6" w:rsidP="00A77BAA">
            <w:pPr>
              <w:snapToGrid w:val="0"/>
              <w:ind w:leftChars="20" w:left="48"/>
              <w:jc w:val="both"/>
              <w:rPr>
                <w:rFonts w:ascii="Calibri" w:hAnsi="Calibri"/>
                <w:sz w:val="20"/>
                <w:szCs w:val="20"/>
              </w:rPr>
            </w:pPr>
            <w:r w:rsidRPr="00A77BAA">
              <w:rPr>
                <w:rFonts w:ascii="Calibri" w:hAnsi="Calibri" w:hint="eastAsia"/>
                <w:sz w:val="20"/>
                <w:szCs w:val="20"/>
              </w:rPr>
              <w:t>藝術創作者</w:t>
            </w:r>
            <w:r w:rsidRPr="00A77BAA">
              <w:rPr>
                <w:rFonts w:ascii="新細明體" w:hAnsi="新細明體" w:hint="eastAsia"/>
                <w:sz w:val="20"/>
                <w:szCs w:val="20"/>
              </w:rPr>
              <w:t>、</w:t>
            </w:r>
          </w:p>
        </w:tc>
        <w:tc>
          <w:tcPr>
            <w:tcW w:w="888" w:type="dxa"/>
            <w:gridSpan w:val="2"/>
            <w:textDirection w:val="tbRlV"/>
            <w:vAlign w:val="center"/>
          </w:tcPr>
          <w:p w:rsidR="00353DC6" w:rsidRPr="00A77BAA" w:rsidRDefault="00353DC6" w:rsidP="00A77BAA">
            <w:pPr>
              <w:snapToGrid w:val="0"/>
              <w:ind w:leftChars="20" w:left="48"/>
              <w:jc w:val="both"/>
              <w:rPr>
                <w:rFonts w:ascii="Calibri" w:hAnsi="Calibri"/>
                <w:sz w:val="20"/>
                <w:szCs w:val="20"/>
              </w:rPr>
            </w:pPr>
            <w:r w:rsidRPr="00A77BAA">
              <w:rPr>
                <w:rFonts w:ascii="Calibri" w:hAnsi="Calibri" w:hint="eastAsia"/>
                <w:sz w:val="20"/>
                <w:szCs w:val="20"/>
              </w:rPr>
              <w:t>藝術創作者</w:t>
            </w:r>
          </w:p>
          <w:p w:rsidR="00353DC6" w:rsidRPr="00A77BAA" w:rsidRDefault="00353DC6" w:rsidP="00A77BAA">
            <w:pPr>
              <w:snapToGrid w:val="0"/>
              <w:ind w:leftChars="20" w:left="48"/>
              <w:jc w:val="both"/>
              <w:rPr>
                <w:rFonts w:ascii="Calibri" w:hAnsi="Calibri"/>
                <w:sz w:val="20"/>
                <w:szCs w:val="20"/>
              </w:rPr>
            </w:pPr>
            <w:r w:rsidRPr="00A77BAA">
              <w:rPr>
                <w:rFonts w:ascii="Calibri" w:hAnsi="Calibri" w:hint="eastAsia"/>
                <w:sz w:val="20"/>
                <w:szCs w:val="20"/>
              </w:rPr>
              <w:t>策劃單位、</w:t>
            </w:r>
          </w:p>
          <w:p w:rsidR="00353DC6" w:rsidRPr="00A77BAA" w:rsidRDefault="00353DC6" w:rsidP="00A77BAA">
            <w:pPr>
              <w:snapToGrid w:val="0"/>
              <w:ind w:leftChars="20" w:left="48"/>
              <w:jc w:val="both"/>
              <w:rPr>
                <w:rFonts w:ascii="Calibri" w:hAnsi="Calibri"/>
                <w:sz w:val="20"/>
                <w:szCs w:val="20"/>
              </w:rPr>
            </w:pPr>
            <w:r w:rsidRPr="00A77BAA">
              <w:rPr>
                <w:rFonts w:ascii="Calibri" w:hAnsi="Calibri" w:hint="eastAsia"/>
                <w:sz w:val="20"/>
                <w:szCs w:val="20"/>
              </w:rPr>
              <w:t>興辦機關、</w:t>
            </w:r>
          </w:p>
        </w:tc>
        <w:tc>
          <w:tcPr>
            <w:tcW w:w="1070" w:type="dxa"/>
            <w:gridSpan w:val="2"/>
            <w:textDirection w:val="tbRlV"/>
            <w:vAlign w:val="center"/>
          </w:tcPr>
          <w:p w:rsidR="00353DC6" w:rsidRPr="00A77BAA" w:rsidRDefault="00353DC6" w:rsidP="00A77BAA">
            <w:pPr>
              <w:snapToGrid w:val="0"/>
              <w:ind w:leftChars="20" w:left="48"/>
              <w:jc w:val="both"/>
              <w:rPr>
                <w:rFonts w:ascii="Calibri" w:hAnsi="Calibri"/>
                <w:sz w:val="20"/>
                <w:szCs w:val="20"/>
              </w:rPr>
            </w:pPr>
            <w:r w:rsidRPr="00A77BAA">
              <w:rPr>
                <w:rFonts w:ascii="Calibri" w:hAnsi="Calibri" w:hint="eastAsia"/>
                <w:sz w:val="20"/>
                <w:szCs w:val="20"/>
              </w:rPr>
              <w:t>藝術創作者</w:t>
            </w:r>
          </w:p>
          <w:p w:rsidR="00353DC6" w:rsidRPr="00A77BAA" w:rsidRDefault="00353DC6" w:rsidP="00A77BAA">
            <w:pPr>
              <w:snapToGrid w:val="0"/>
              <w:ind w:leftChars="20" w:left="48"/>
              <w:jc w:val="both"/>
              <w:rPr>
                <w:rFonts w:ascii="Calibri" w:hAnsi="Calibri"/>
                <w:sz w:val="20"/>
                <w:szCs w:val="20"/>
              </w:rPr>
            </w:pPr>
            <w:r w:rsidRPr="00A77BAA">
              <w:rPr>
                <w:rFonts w:ascii="Calibri" w:hAnsi="Calibri" w:hint="eastAsia"/>
                <w:sz w:val="20"/>
                <w:szCs w:val="20"/>
              </w:rPr>
              <w:t>策劃單位、</w:t>
            </w:r>
          </w:p>
          <w:p w:rsidR="00353DC6" w:rsidRPr="00A77BAA" w:rsidRDefault="00353DC6" w:rsidP="00A77BAA">
            <w:pPr>
              <w:snapToGrid w:val="0"/>
              <w:ind w:leftChars="20" w:left="48"/>
              <w:jc w:val="both"/>
              <w:rPr>
                <w:rFonts w:ascii="Calibri" w:hAnsi="Calibri"/>
                <w:sz w:val="20"/>
                <w:szCs w:val="20"/>
              </w:rPr>
            </w:pPr>
            <w:r w:rsidRPr="00A77BAA">
              <w:rPr>
                <w:rFonts w:ascii="Calibri" w:hAnsi="Calibri" w:hint="eastAsia"/>
                <w:sz w:val="20"/>
                <w:szCs w:val="20"/>
              </w:rPr>
              <w:t>興辦機關、</w:t>
            </w:r>
          </w:p>
        </w:tc>
        <w:tc>
          <w:tcPr>
            <w:tcW w:w="1984" w:type="dxa"/>
            <w:gridSpan w:val="4"/>
            <w:textDirection w:val="tbRlV"/>
            <w:vAlign w:val="center"/>
          </w:tcPr>
          <w:p w:rsidR="00353DC6" w:rsidRPr="00A77BAA" w:rsidRDefault="00353DC6" w:rsidP="00A77BAA">
            <w:pPr>
              <w:snapToGrid w:val="0"/>
              <w:ind w:leftChars="20" w:left="48"/>
              <w:jc w:val="both"/>
              <w:rPr>
                <w:rFonts w:ascii="新細明體"/>
                <w:sz w:val="20"/>
                <w:szCs w:val="20"/>
              </w:rPr>
            </w:pPr>
            <w:r w:rsidRPr="00A77BAA">
              <w:rPr>
                <w:rFonts w:ascii="Calibri" w:hAnsi="Calibri" w:hint="eastAsia"/>
                <w:sz w:val="20"/>
                <w:szCs w:val="20"/>
              </w:rPr>
              <w:t>藝術創作者</w:t>
            </w:r>
          </w:p>
          <w:p w:rsidR="00353DC6" w:rsidRPr="00A77BAA" w:rsidRDefault="00353DC6" w:rsidP="00A77BAA">
            <w:pPr>
              <w:snapToGrid w:val="0"/>
              <w:ind w:leftChars="20" w:left="48"/>
              <w:jc w:val="both"/>
              <w:rPr>
                <w:rFonts w:ascii="新細明體"/>
                <w:sz w:val="20"/>
                <w:szCs w:val="20"/>
              </w:rPr>
            </w:pPr>
            <w:r w:rsidRPr="00A77BAA">
              <w:rPr>
                <w:rFonts w:ascii="Calibri" w:hAnsi="Calibri" w:hint="eastAsia"/>
                <w:sz w:val="20"/>
                <w:szCs w:val="20"/>
              </w:rPr>
              <w:t>策劃單位</w:t>
            </w:r>
            <w:r w:rsidRPr="00A77BAA">
              <w:rPr>
                <w:rFonts w:ascii="新細明體" w:hAnsi="新細明體" w:hint="eastAsia"/>
                <w:sz w:val="20"/>
                <w:szCs w:val="20"/>
              </w:rPr>
              <w:t>、</w:t>
            </w:r>
          </w:p>
          <w:p w:rsidR="00353DC6" w:rsidRPr="00A77BAA" w:rsidRDefault="00353DC6" w:rsidP="00A77BAA">
            <w:pPr>
              <w:snapToGrid w:val="0"/>
              <w:ind w:leftChars="20" w:left="48"/>
              <w:jc w:val="both"/>
              <w:rPr>
                <w:rFonts w:ascii="新細明體"/>
                <w:sz w:val="20"/>
                <w:szCs w:val="20"/>
              </w:rPr>
            </w:pPr>
            <w:r w:rsidRPr="00A77BAA">
              <w:rPr>
                <w:rFonts w:ascii="Calibri" w:hAnsi="Calibri" w:hint="eastAsia"/>
                <w:sz w:val="20"/>
                <w:szCs w:val="20"/>
              </w:rPr>
              <w:t>代辦單位</w:t>
            </w:r>
            <w:r w:rsidRPr="00A77BAA">
              <w:rPr>
                <w:rFonts w:ascii="新細明體" w:hAnsi="新細明體" w:hint="eastAsia"/>
                <w:sz w:val="20"/>
                <w:szCs w:val="20"/>
              </w:rPr>
              <w:t>、</w:t>
            </w:r>
          </w:p>
          <w:p w:rsidR="00353DC6" w:rsidRPr="00A77BAA" w:rsidRDefault="00353DC6" w:rsidP="00A77BAA">
            <w:pPr>
              <w:snapToGrid w:val="0"/>
              <w:ind w:leftChars="20" w:left="48"/>
              <w:jc w:val="both"/>
              <w:rPr>
                <w:rFonts w:ascii="Calibri" w:hAnsi="Calibri"/>
                <w:sz w:val="20"/>
                <w:szCs w:val="20"/>
              </w:rPr>
            </w:pPr>
            <w:r w:rsidRPr="00A77BAA">
              <w:rPr>
                <w:rFonts w:ascii="Calibri" w:hAnsi="Calibri" w:hint="eastAsia"/>
                <w:sz w:val="20"/>
                <w:szCs w:val="20"/>
              </w:rPr>
              <w:t>興辦機關</w:t>
            </w:r>
            <w:r w:rsidRPr="00A77BAA">
              <w:rPr>
                <w:rFonts w:ascii="新細明體" w:hAnsi="新細明體" w:hint="eastAsia"/>
                <w:sz w:val="20"/>
                <w:szCs w:val="20"/>
              </w:rPr>
              <w:t>、</w:t>
            </w:r>
          </w:p>
        </w:tc>
        <w:tc>
          <w:tcPr>
            <w:tcW w:w="1133" w:type="dxa"/>
            <w:gridSpan w:val="3"/>
            <w:textDirection w:val="tbRlV"/>
            <w:vAlign w:val="center"/>
          </w:tcPr>
          <w:p w:rsidR="00353DC6" w:rsidRPr="00A77BAA" w:rsidRDefault="00353DC6" w:rsidP="00A77BAA">
            <w:pPr>
              <w:snapToGrid w:val="0"/>
              <w:ind w:leftChars="20" w:left="48"/>
              <w:jc w:val="both"/>
              <w:rPr>
                <w:rFonts w:ascii="Calibri" w:hAnsi="Calibri"/>
                <w:sz w:val="20"/>
                <w:szCs w:val="20"/>
              </w:rPr>
            </w:pPr>
            <w:r w:rsidRPr="00A77BAA">
              <w:rPr>
                <w:rFonts w:ascii="Calibri" w:hAnsi="Calibri" w:hint="eastAsia"/>
                <w:sz w:val="20"/>
                <w:szCs w:val="20"/>
              </w:rPr>
              <w:t>興辦機關、代辦單位、藝術創作者</w:t>
            </w:r>
          </w:p>
        </w:tc>
        <w:tc>
          <w:tcPr>
            <w:tcW w:w="568" w:type="dxa"/>
            <w:vMerge w:val="restart"/>
            <w:textDirection w:val="tbRlV"/>
            <w:vAlign w:val="center"/>
          </w:tcPr>
          <w:p w:rsidR="00353DC6" w:rsidRPr="00A77BAA" w:rsidRDefault="00353DC6" w:rsidP="00A77BAA">
            <w:pPr>
              <w:ind w:firstLineChars="50" w:firstLine="100"/>
              <w:jc w:val="both"/>
              <w:rPr>
                <w:rFonts w:ascii="Calibri" w:hAnsi="Calibri"/>
                <w:sz w:val="20"/>
                <w:szCs w:val="20"/>
              </w:rPr>
            </w:pPr>
            <w:r w:rsidRPr="00A77BAA">
              <w:rPr>
                <w:rFonts w:ascii="Calibri" w:hAnsi="Calibri" w:hint="eastAsia"/>
                <w:sz w:val="20"/>
                <w:szCs w:val="20"/>
              </w:rPr>
              <w:t>前</w:t>
            </w:r>
            <w:r w:rsidRPr="00A77BAA">
              <w:rPr>
                <w:rFonts w:ascii="Calibri" w:hAnsi="Calibri"/>
                <w:sz w:val="20"/>
                <w:szCs w:val="20"/>
              </w:rPr>
              <w:t>3</w:t>
            </w:r>
            <w:r w:rsidRPr="00A77BAA">
              <w:rPr>
                <w:rFonts w:ascii="Calibri" w:hAnsi="Calibri" w:hint="eastAsia"/>
                <w:sz w:val="20"/>
                <w:szCs w:val="20"/>
              </w:rPr>
              <w:t>名由報名者獲獎狀乙紙</w:t>
            </w:r>
          </w:p>
        </w:tc>
        <w:tc>
          <w:tcPr>
            <w:tcW w:w="851" w:type="dxa"/>
            <w:textDirection w:val="tbRlV"/>
          </w:tcPr>
          <w:p w:rsidR="00353DC6" w:rsidRPr="00A77BAA" w:rsidRDefault="00353DC6" w:rsidP="00A77BAA">
            <w:pPr>
              <w:snapToGrid w:val="0"/>
              <w:ind w:leftChars="20" w:left="48"/>
              <w:rPr>
                <w:rFonts w:ascii="Calibri" w:hAnsi="Calibri"/>
                <w:sz w:val="20"/>
                <w:szCs w:val="20"/>
              </w:rPr>
            </w:pPr>
            <w:r w:rsidRPr="00A77BAA">
              <w:rPr>
                <w:rFonts w:ascii="Calibri" w:hAnsi="Calibri" w:hint="eastAsia"/>
                <w:sz w:val="20"/>
                <w:szCs w:val="20"/>
              </w:rPr>
              <w:t>報名者</w:t>
            </w:r>
          </w:p>
        </w:tc>
      </w:tr>
      <w:tr w:rsidR="00353DC6" w:rsidRPr="003A5FC7" w:rsidTr="00A77BAA">
        <w:tc>
          <w:tcPr>
            <w:tcW w:w="817" w:type="dxa"/>
            <w:vAlign w:val="center"/>
          </w:tcPr>
          <w:p w:rsidR="00353DC6" w:rsidRPr="00A77BAA" w:rsidRDefault="00353DC6" w:rsidP="00A77BAA">
            <w:pPr>
              <w:adjustRightInd w:val="0"/>
              <w:snapToGrid w:val="0"/>
              <w:ind w:leftChars="-59" w:left="-142" w:rightChars="-45" w:right="-108"/>
              <w:jc w:val="both"/>
              <w:rPr>
                <w:rFonts w:ascii="Calibri" w:hAnsi="Calibri"/>
                <w:sz w:val="20"/>
                <w:szCs w:val="20"/>
              </w:rPr>
            </w:pPr>
            <w:r w:rsidRPr="00A77BAA">
              <w:rPr>
                <w:rFonts w:ascii="Calibri" w:hAnsi="Calibri" w:hint="eastAsia"/>
                <w:sz w:val="20"/>
                <w:szCs w:val="20"/>
              </w:rPr>
              <w:t>報名資料頁數</w:t>
            </w:r>
          </w:p>
        </w:tc>
        <w:tc>
          <w:tcPr>
            <w:tcW w:w="1161" w:type="dxa"/>
            <w:gridSpan w:val="2"/>
          </w:tcPr>
          <w:p w:rsidR="00353DC6" w:rsidRPr="00A77BAA" w:rsidRDefault="00353DC6" w:rsidP="00A77BAA">
            <w:pPr>
              <w:snapToGrid w:val="0"/>
              <w:rPr>
                <w:rFonts w:ascii="Calibri" w:hAnsi="Calibri"/>
                <w:sz w:val="20"/>
                <w:szCs w:val="20"/>
              </w:rPr>
            </w:pPr>
            <w:r w:rsidRPr="00A77BAA">
              <w:rPr>
                <w:rFonts w:ascii="Calibri" w:hAnsi="Calibri"/>
                <w:sz w:val="20"/>
                <w:szCs w:val="20"/>
              </w:rPr>
              <w:t>50</w:t>
            </w:r>
            <w:r w:rsidRPr="00A77BAA">
              <w:rPr>
                <w:rFonts w:ascii="Calibri" w:hAnsi="Calibri" w:hint="eastAsia"/>
                <w:sz w:val="20"/>
                <w:szCs w:val="20"/>
              </w:rPr>
              <w:t>頁以內（含）</w:t>
            </w:r>
          </w:p>
        </w:tc>
        <w:tc>
          <w:tcPr>
            <w:tcW w:w="888" w:type="dxa"/>
            <w:gridSpan w:val="2"/>
          </w:tcPr>
          <w:p w:rsidR="00353DC6" w:rsidRPr="00A77BAA" w:rsidRDefault="00353DC6" w:rsidP="00A77BAA">
            <w:pPr>
              <w:snapToGrid w:val="0"/>
              <w:rPr>
                <w:rFonts w:ascii="Calibri" w:hAnsi="Calibri"/>
                <w:sz w:val="20"/>
                <w:szCs w:val="20"/>
              </w:rPr>
            </w:pPr>
            <w:r w:rsidRPr="00A77BAA">
              <w:rPr>
                <w:rFonts w:ascii="Calibri" w:hAnsi="Calibri"/>
                <w:sz w:val="20"/>
                <w:szCs w:val="20"/>
              </w:rPr>
              <w:t>35</w:t>
            </w:r>
            <w:r w:rsidRPr="00A77BAA">
              <w:rPr>
                <w:rFonts w:ascii="Calibri" w:hAnsi="Calibri" w:hint="eastAsia"/>
                <w:sz w:val="20"/>
                <w:szCs w:val="20"/>
              </w:rPr>
              <w:t>頁以內（含）</w:t>
            </w:r>
          </w:p>
        </w:tc>
        <w:tc>
          <w:tcPr>
            <w:tcW w:w="1070" w:type="dxa"/>
            <w:gridSpan w:val="2"/>
          </w:tcPr>
          <w:p w:rsidR="00353DC6" w:rsidRPr="00A77BAA" w:rsidRDefault="00353DC6" w:rsidP="00A77BAA">
            <w:pPr>
              <w:snapToGrid w:val="0"/>
              <w:rPr>
                <w:rFonts w:ascii="Calibri" w:hAnsi="Calibri"/>
                <w:sz w:val="20"/>
                <w:szCs w:val="20"/>
              </w:rPr>
            </w:pPr>
            <w:r w:rsidRPr="00A77BAA">
              <w:rPr>
                <w:rFonts w:ascii="Calibri" w:hAnsi="Calibri"/>
                <w:sz w:val="20"/>
                <w:szCs w:val="20"/>
              </w:rPr>
              <w:t>35</w:t>
            </w:r>
            <w:r w:rsidRPr="00A77BAA">
              <w:rPr>
                <w:rFonts w:ascii="Calibri" w:hAnsi="Calibri" w:hint="eastAsia"/>
                <w:sz w:val="20"/>
                <w:szCs w:val="20"/>
              </w:rPr>
              <w:t>頁以內（含）</w:t>
            </w:r>
          </w:p>
        </w:tc>
        <w:tc>
          <w:tcPr>
            <w:tcW w:w="1984" w:type="dxa"/>
            <w:gridSpan w:val="4"/>
          </w:tcPr>
          <w:p w:rsidR="00353DC6" w:rsidRPr="00A77BAA" w:rsidRDefault="00353DC6" w:rsidP="00A77BAA">
            <w:pPr>
              <w:snapToGrid w:val="0"/>
              <w:rPr>
                <w:rFonts w:ascii="Calibri" w:hAnsi="Calibri"/>
                <w:sz w:val="20"/>
                <w:szCs w:val="20"/>
              </w:rPr>
            </w:pPr>
            <w:r w:rsidRPr="00A77BAA">
              <w:rPr>
                <w:rFonts w:ascii="Calibri" w:hAnsi="Calibri"/>
                <w:sz w:val="20"/>
                <w:szCs w:val="20"/>
              </w:rPr>
              <w:t>35</w:t>
            </w:r>
            <w:r w:rsidRPr="00A77BAA">
              <w:rPr>
                <w:rFonts w:ascii="Calibri" w:hAnsi="Calibri" w:hint="eastAsia"/>
                <w:sz w:val="20"/>
                <w:szCs w:val="20"/>
              </w:rPr>
              <w:t>頁以內（含）</w:t>
            </w:r>
          </w:p>
        </w:tc>
        <w:tc>
          <w:tcPr>
            <w:tcW w:w="1133" w:type="dxa"/>
            <w:gridSpan w:val="3"/>
          </w:tcPr>
          <w:p w:rsidR="00353DC6" w:rsidRPr="00A77BAA" w:rsidRDefault="00353DC6" w:rsidP="00A77BAA">
            <w:pPr>
              <w:snapToGrid w:val="0"/>
              <w:rPr>
                <w:rFonts w:ascii="Calibri" w:hAnsi="Calibri"/>
                <w:sz w:val="20"/>
                <w:szCs w:val="20"/>
              </w:rPr>
            </w:pPr>
            <w:r w:rsidRPr="00A77BAA">
              <w:rPr>
                <w:rFonts w:ascii="Calibri" w:hAnsi="Calibri"/>
                <w:sz w:val="20"/>
                <w:szCs w:val="20"/>
              </w:rPr>
              <w:t>35</w:t>
            </w:r>
            <w:r w:rsidRPr="00A77BAA">
              <w:rPr>
                <w:rFonts w:ascii="Calibri" w:hAnsi="Calibri" w:hint="eastAsia"/>
                <w:sz w:val="20"/>
                <w:szCs w:val="20"/>
              </w:rPr>
              <w:t>頁以內（含）</w:t>
            </w:r>
          </w:p>
        </w:tc>
        <w:tc>
          <w:tcPr>
            <w:tcW w:w="568" w:type="dxa"/>
            <w:vMerge/>
          </w:tcPr>
          <w:p w:rsidR="00353DC6" w:rsidRPr="00A77BAA" w:rsidRDefault="00353DC6" w:rsidP="00A77BAA">
            <w:pPr>
              <w:jc w:val="both"/>
              <w:rPr>
                <w:rFonts w:ascii="Calibri" w:hAnsi="Calibri"/>
                <w:sz w:val="20"/>
                <w:szCs w:val="20"/>
              </w:rPr>
            </w:pPr>
          </w:p>
        </w:tc>
        <w:tc>
          <w:tcPr>
            <w:tcW w:w="851" w:type="dxa"/>
          </w:tcPr>
          <w:p w:rsidR="00353DC6" w:rsidRPr="00A77BAA" w:rsidRDefault="00353DC6" w:rsidP="00A77BAA">
            <w:pPr>
              <w:snapToGrid w:val="0"/>
              <w:ind w:leftChars="-45" w:left="-108" w:rightChars="-45" w:right="-108"/>
              <w:rPr>
                <w:rFonts w:ascii="Calibri" w:hAnsi="Calibri"/>
                <w:sz w:val="20"/>
                <w:szCs w:val="20"/>
              </w:rPr>
            </w:pPr>
            <w:r w:rsidRPr="00A77BAA">
              <w:rPr>
                <w:rFonts w:ascii="Calibri" w:hAnsi="Calibri"/>
                <w:sz w:val="20"/>
                <w:szCs w:val="20"/>
              </w:rPr>
              <w:t>35</w:t>
            </w:r>
            <w:r w:rsidRPr="00A77BAA">
              <w:rPr>
                <w:rFonts w:ascii="Calibri" w:hAnsi="Calibri" w:hint="eastAsia"/>
                <w:sz w:val="20"/>
                <w:szCs w:val="20"/>
              </w:rPr>
              <w:t>頁以內（含）</w:t>
            </w:r>
          </w:p>
        </w:tc>
      </w:tr>
      <w:tr w:rsidR="00353DC6" w:rsidRPr="003A5FC7" w:rsidTr="00A77BAA">
        <w:trPr>
          <w:trHeight w:val="419"/>
        </w:trPr>
        <w:tc>
          <w:tcPr>
            <w:tcW w:w="817" w:type="dxa"/>
            <w:vAlign w:val="center"/>
          </w:tcPr>
          <w:p w:rsidR="00353DC6" w:rsidRPr="00A77BAA" w:rsidRDefault="00353DC6" w:rsidP="00A77BAA">
            <w:pPr>
              <w:adjustRightInd w:val="0"/>
              <w:snapToGrid w:val="0"/>
              <w:ind w:leftChars="-59" w:left="-142" w:rightChars="-45" w:right="-108"/>
              <w:jc w:val="both"/>
              <w:rPr>
                <w:rFonts w:ascii="Calibri" w:hAnsi="Calibri"/>
                <w:sz w:val="20"/>
                <w:szCs w:val="20"/>
              </w:rPr>
            </w:pPr>
            <w:r w:rsidRPr="00A77BAA">
              <w:rPr>
                <w:rFonts w:ascii="Calibri" w:hAnsi="Calibri" w:hint="eastAsia"/>
                <w:sz w:val="20"/>
                <w:szCs w:val="20"/>
              </w:rPr>
              <w:t>繳交份數</w:t>
            </w:r>
          </w:p>
        </w:tc>
        <w:tc>
          <w:tcPr>
            <w:tcW w:w="1161" w:type="dxa"/>
            <w:gridSpan w:val="2"/>
            <w:vAlign w:val="center"/>
          </w:tcPr>
          <w:p w:rsidR="00353DC6" w:rsidRPr="00A77BAA" w:rsidRDefault="00353DC6" w:rsidP="00A77BAA">
            <w:pPr>
              <w:jc w:val="both"/>
              <w:rPr>
                <w:rFonts w:ascii="Calibri" w:hAnsi="Calibri"/>
                <w:sz w:val="20"/>
                <w:szCs w:val="20"/>
              </w:rPr>
            </w:pPr>
            <w:r w:rsidRPr="00A77BAA">
              <w:rPr>
                <w:rFonts w:ascii="Calibri" w:hAnsi="Calibri"/>
                <w:sz w:val="20"/>
                <w:szCs w:val="20"/>
              </w:rPr>
              <w:t>15</w:t>
            </w:r>
          </w:p>
        </w:tc>
        <w:tc>
          <w:tcPr>
            <w:tcW w:w="888" w:type="dxa"/>
            <w:gridSpan w:val="2"/>
            <w:vAlign w:val="center"/>
          </w:tcPr>
          <w:p w:rsidR="00353DC6" w:rsidRPr="00A77BAA" w:rsidRDefault="00353DC6" w:rsidP="00A77BAA">
            <w:pPr>
              <w:jc w:val="both"/>
              <w:rPr>
                <w:rFonts w:ascii="Calibri" w:hAnsi="Calibri"/>
                <w:sz w:val="20"/>
                <w:szCs w:val="20"/>
              </w:rPr>
            </w:pPr>
            <w:r w:rsidRPr="00A77BAA">
              <w:rPr>
                <w:rFonts w:ascii="Calibri" w:hAnsi="Calibri"/>
                <w:sz w:val="20"/>
                <w:szCs w:val="20"/>
              </w:rPr>
              <w:t>10</w:t>
            </w:r>
          </w:p>
        </w:tc>
        <w:tc>
          <w:tcPr>
            <w:tcW w:w="1070" w:type="dxa"/>
            <w:gridSpan w:val="2"/>
            <w:vAlign w:val="center"/>
          </w:tcPr>
          <w:p w:rsidR="00353DC6" w:rsidRPr="00A77BAA" w:rsidRDefault="00353DC6" w:rsidP="00A77BAA">
            <w:pPr>
              <w:jc w:val="both"/>
              <w:rPr>
                <w:rFonts w:ascii="Calibri" w:hAnsi="Calibri"/>
                <w:sz w:val="20"/>
                <w:szCs w:val="20"/>
              </w:rPr>
            </w:pPr>
            <w:r w:rsidRPr="00A77BAA">
              <w:rPr>
                <w:rFonts w:ascii="Calibri" w:hAnsi="Calibri"/>
                <w:sz w:val="20"/>
                <w:szCs w:val="20"/>
              </w:rPr>
              <w:t>10</w:t>
            </w:r>
          </w:p>
        </w:tc>
        <w:tc>
          <w:tcPr>
            <w:tcW w:w="1984" w:type="dxa"/>
            <w:gridSpan w:val="4"/>
            <w:vAlign w:val="center"/>
          </w:tcPr>
          <w:p w:rsidR="00353DC6" w:rsidRPr="00A77BAA" w:rsidRDefault="00353DC6" w:rsidP="00A77BAA">
            <w:pPr>
              <w:jc w:val="both"/>
              <w:rPr>
                <w:rFonts w:ascii="Calibri" w:hAnsi="Calibri"/>
                <w:sz w:val="20"/>
                <w:szCs w:val="20"/>
              </w:rPr>
            </w:pPr>
            <w:r w:rsidRPr="00A77BAA">
              <w:rPr>
                <w:rFonts w:ascii="Calibri" w:hAnsi="Calibri"/>
                <w:sz w:val="20"/>
                <w:szCs w:val="20"/>
              </w:rPr>
              <w:t>10</w:t>
            </w:r>
          </w:p>
        </w:tc>
        <w:tc>
          <w:tcPr>
            <w:tcW w:w="1133" w:type="dxa"/>
            <w:gridSpan w:val="3"/>
            <w:vAlign w:val="center"/>
          </w:tcPr>
          <w:p w:rsidR="00353DC6" w:rsidRPr="00A77BAA" w:rsidRDefault="00353DC6" w:rsidP="00A77BAA">
            <w:pPr>
              <w:jc w:val="both"/>
              <w:rPr>
                <w:rFonts w:ascii="Calibri" w:hAnsi="Calibri"/>
                <w:sz w:val="20"/>
                <w:szCs w:val="20"/>
              </w:rPr>
            </w:pPr>
            <w:r w:rsidRPr="00A77BAA">
              <w:rPr>
                <w:rFonts w:ascii="Calibri" w:hAnsi="Calibri"/>
                <w:sz w:val="20"/>
                <w:szCs w:val="20"/>
              </w:rPr>
              <w:t>10</w:t>
            </w:r>
          </w:p>
        </w:tc>
        <w:tc>
          <w:tcPr>
            <w:tcW w:w="568" w:type="dxa"/>
            <w:vMerge/>
          </w:tcPr>
          <w:p w:rsidR="00353DC6" w:rsidRPr="00A77BAA" w:rsidRDefault="00353DC6" w:rsidP="00A77BAA">
            <w:pPr>
              <w:jc w:val="both"/>
              <w:rPr>
                <w:rFonts w:ascii="Calibri" w:hAnsi="Calibri"/>
                <w:sz w:val="20"/>
                <w:szCs w:val="20"/>
              </w:rPr>
            </w:pPr>
          </w:p>
        </w:tc>
        <w:tc>
          <w:tcPr>
            <w:tcW w:w="851" w:type="dxa"/>
          </w:tcPr>
          <w:p w:rsidR="00353DC6" w:rsidRPr="00A77BAA" w:rsidRDefault="00353DC6" w:rsidP="00A77BAA">
            <w:pPr>
              <w:jc w:val="both"/>
              <w:rPr>
                <w:rFonts w:ascii="Calibri" w:hAnsi="Calibri"/>
                <w:sz w:val="20"/>
                <w:szCs w:val="20"/>
              </w:rPr>
            </w:pPr>
            <w:r w:rsidRPr="00A77BAA">
              <w:rPr>
                <w:rFonts w:ascii="Calibri" w:hAnsi="Calibri"/>
                <w:sz w:val="20"/>
                <w:szCs w:val="20"/>
              </w:rPr>
              <w:t>10</w:t>
            </w:r>
          </w:p>
        </w:tc>
      </w:tr>
    </w:tbl>
    <w:p w:rsidR="00353DC6" w:rsidRDefault="00353DC6" w:rsidP="00887B67">
      <w:pPr>
        <w:spacing w:beforeLines="50"/>
        <w:ind w:left="708" w:hangingChars="295" w:hanging="708"/>
      </w:pPr>
      <w:r>
        <w:rPr>
          <w:rFonts w:ascii="新細明體" w:hAnsi="新細明體" w:hint="eastAsia"/>
        </w:rPr>
        <w:t>（二）</w:t>
      </w:r>
      <w:r>
        <w:rPr>
          <w:rFonts w:hint="eastAsia"/>
        </w:rPr>
        <w:t>入圍複選者獲頒入圍証書乙紙。</w:t>
      </w:r>
    </w:p>
    <w:p w:rsidR="00353DC6" w:rsidRPr="00262060" w:rsidRDefault="00353DC6" w:rsidP="00887B67">
      <w:pPr>
        <w:spacing w:beforeLines="50"/>
        <w:ind w:left="708" w:hangingChars="295" w:hanging="708"/>
      </w:pPr>
      <w:r w:rsidRPr="000D4086">
        <w:rPr>
          <w:rFonts w:hint="eastAsia"/>
        </w:rPr>
        <w:t>（三）</w:t>
      </w:r>
      <w:r w:rsidRPr="00262060">
        <w:rPr>
          <w:rFonts w:hint="eastAsia"/>
        </w:rPr>
        <w:t>獲獎作品由主辦單位出版專輯及其他相關宣傳、推廣活動。</w:t>
      </w:r>
    </w:p>
    <w:p w:rsidR="00353DC6" w:rsidRPr="000D4086" w:rsidRDefault="00353DC6" w:rsidP="00FF1E11">
      <w:pPr>
        <w:snapToGrid w:val="0"/>
        <w:rPr>
          <w:rFonts w:ascii="新細明體"/>
          <w:b/>
          <w:sz w:val="28"/>
          <w:szCs w:val="28"/>
        </w:rPr>
      </w:pPr>
    </w:p>
    <w:p w:rsidR="00353DC6" w:rsidRPr="00E6357C" w:rsidRDefault="00353DC6" w:rsidP="00232289">
      <w:pPr>
        <w:rPr>
          <w:rFonts w:ascii="新細明體"/>
          <w:b/>
          <w:sz w:val="28"/>
          <w:szCs w:val="28"/>
        </w:rPr>
      </w:pPr>
      <w:r>
        <w:rPr>
          <w:rFonts w:ascii="新細明體" w:hAnsi="新細明體" w:hint="eastAsia"/>
          <w:b/>
          <w:sz w:val="28"/>
          <w:szCs w:val="28"/>
        </w:rPr>
        <w:t>八</w:t>
      </w:r>
      <w:r w:rsidRPr="00E6357C">
        <w:rPr>
          <w:rFonts w:ascii="新細明體" w:hAnsi="新細明體" w:hint="eastAsia"/>
          <w:b/>
          <w:sz w:val="28"/>
          <w:szCs w:val="28"/>
        </w:rPr>
        <w:t>、報名收件</w:t>
      </w:r>
    </w:p>
    <w:p w:rsidR="00353DC6" w:rsidRDefault="00353DC6" w:rsidP="00620EA4">
      <w:pPr>
        <w:pStyle w:val="ListParagraph"/>
        <w:numPr>
          <w:ilvl w:val="0"/>
          <w:numId w:val="10"/>
        </w:numPr>
        <w:ind w:leftChars="0" w:left="180" w:hanging="132"/>
      </w:pPr>
      <w:r w:rsidRPr="00D26491">
        <w:rPr>
          <w:rFonts w:hint="eastAsia"/>
          <w:b/>
        </w:rPr>
        <w:t>報名方式：</w:t>
      </w:r>
      <w:r>
        <w:rPr>
          <w:rFonts w:hint="eastAsia"/>
        </w:rPr>
        <w:t>從活動網站自行下載簡章及各別獎項表格，填寫完成裝於信封套內，於信封粘貼外套封，註明「第四屆公共藝術獎」，將所有報名資料掛號郵寄送達指定信箱。</w:t>
      </w:r>
    </w:p>
    <w:p w:rsidR="00353DC6" w:rsidRDefault="00353DC6" w:rsidP="00620EA4">
      <w:pPr>
        <w:pStyle w:val="ListParagraph"/>
        <w:numPr>
          <w:ilvl w:val="0"/>
          <w:numId w:val="10"/>
        </w:numPr>
        <w:ind w:leftChars="0" w:left="180" w:hanging="132"/>
      </w:pPr>
      <w:r w:rsidRPr="00066F9A">
        <w:rPr>
          <w:rFonts w:hint="eastAsia"/>
          <w:b/>
        </w:rPr>
        <w:t>收件截止</w:t>
      </w:r>
      <w:r>
        <w:rPr>
          <w:rFonts w:hint="eastAsia"/>
        </w:rPr>
        <w:t>：民國</w:t>
      </w:r>
      <w:r>
        <w:t xml:space="preserve"> 103 </w:t>
      </w:r>
      <w:r>
        <w:rPr>
          <w:rFonts w:hint="eastAsia"/>
        </w:rPr>
        <w:t>年</w:t>
      </w:r>
      <w:r>
        <w:t>5</w:t>
      </w:r>
      <w:r>
        <w:rPr>
          <w:rFonts w:hint="eastAsia"/>
        </w:rPr>
        <w:t>月</w:t>
      </w:r>
      <w:r>
        <w:t xml:space="preserve">15 </w:t>
      </w:r>
      <w:r>
        <w:rPr>
          <w:rFonts w:hint="eastAsia"/>
        </w:rPr>
        <w:t>日</w:t>
      </w:r>
      <w:r>
        <w:t>18:00</w:t>
      </w:r>
      <w:r>
        <w:rPr>
          <w:rFonts w:hint="eastAsia"/>
        </w:rPr>
        <w:t>止（一律以掛號郵寄，以</w:t>
      </w:r>
      <w:r w:rsidRPr="00066F9A">
        <w:rPr>
          <w:rFonts w:ascii="新細明體" w:hAnsi="新細明體" w:hint="eastAsia"/>
        </w:rPr>
        <w:t>郵戳為憑。）</w:t>
      </w:r>
    </w:p>
    <w:p w:rsidR="00353DC6" w:rsidRPr="002D05B5" w:rsidRDefault="00353DC6" w:rsidP="00B40EBC">
      <w:pPr>
        <w:pStyle w:val="ListParagraph"/>
        <w:numPr>
          <w:ilvl w:val="0"/>
          <w:numId w:val="10"/>
        </w:numPr>
        <w:ind w:leftChars="0" w:left="180" w:hanging="132"/>
      </w:pPr>
      <w:r w:rsidRPr="002D05B5">
        <w:rPr>
          <w:rFonts w:hint="eastAsia"/>
          <w:b/>
        </w:rPr>
        <w:t>收件地址：</w:t>
      </w:r>
      <w:r w:rsidRPr="002D05B5">
        <w:rPr>
          <w:b/>
        </w:rPr>
        <w:t>10099</w:t>
      </w:r>
      <w:r w:rsidRPr="002D05B5">
        <w:rPr>
          <w:rFonts w:hint="eastAsia"/>
        </w:rPr>
        <w:t>台北</w:t>
      </w:r>
      <w:r w:rsidRPr="002D05B5">
        <w:rPr>
          <w:rFonts w:ascii="新細明體" w:hAnsi="新細明體" w:hint="eastAsia"/>
        </w:rPr>
        <w:t>郵局第</w:t>
      </w:r>
      <w:r w:rsidRPr="002D05B5">
        <w:rPr>
          <w:rFonts w:ascii="新細明體" w:hAnsi="新細明體"/>
        </w:rPr>
        <w:t xml:space="preserve"> 84-34 </w:t>
      </w:r>
      <w:r w:rsidRPr="002D05B5">
        <w:rPr>
          <w:rFonts w:ascii="新細明體" w:hAnsi="新細明體" w:hint="eastAsia"/>
        </w:rPr>
        <w:t>號信箱</w:t>
      </w:r>
      <w:r w:rsidRPr="002D05B5">
        <w:rPr>
          <w:rFonts w:hint="eastAsia"/>
        </w:rPr>
        <w:t>。</w:t>
      </w:r>
    </w:p>
    <w:p w:rsidR="00353DC6" w:rsidRPr="00D951FF" w:rsidRDefault="00353DC6" w:rsidP="00620EA4">
      <w:pPr>
        <w:pStyle w:val="ListParagraph"/>
        <w:numPr>
          <w:ilvl w:val="0"/>
          <w:numId w:val="10"/>
        </w:numPr>
        <w:ind w:leftChars="0" w:left="180" w:hanging="132"/>
      </w:pPr>
      <w:r w:rsidRPr="00C37F37">
        <w:rPr>
          <w:rFonts w:hint="eastAsia"/>
          <w:b/>
        </w:rPr>
        <w:t>活動網址</w:t>
      </w:r>
      <w:r w:rsidRPr="00D951FF">
        <w:rPr>
          <w:rFonts w:hint="eastAsia"/>
        </w:rPr>
        <w:t>：</w:t>
      </w:r>
      <w:r w:rsidRPr="00615366">
        <w:t>http://www.publicartaward.com.tw/</w:t>
      </w:r>
    </w:p>
    <w:p w:rsidR="00353DC6" w:rsidRDefault="00353DC6" w:rsidP="001A7C36">
      <w:pPr>
        <w:snapToGrid w:val="0"/>
        <w:rPr>
          <w:rFonts w:ascii="新細明體"/>
          <w:b/>
          <w:sz w:val="28"/>
          <w:szCs w:val="28"/>
        </w:rPr>
      </w:pPr>
    </w:p>
    <w:p w:rsidR="00353DC6" w:rsidRPr="00E6357C" w:rsidRDefault="00353DC6" w:rsidP="00232289">
      <w:pPr>
        <w:rPr>
          <w:rFonts w:ascii="新細明體"/>
          <w:b/>
          <w:sz w:val="28"/>
          <w:szCs w:val="28"/>
        </w:rPr>
      </w:pPr>
      <w:r>
        <w:rPr>
          <w:rFonts w:ascii="新細明體" w:hAnsi="新細明體" w:hint="eastAsia"/>
          <w:b/>
          <w:sz w:val="28"/>
          <w:szCs w:val="28"/>
        </w:rPr>
        <w:t>九</w:t>
      </w:r>
      <w:r w:rsidRPr="00E6357C">
        <w:rPr>
          <w:rFonts w:ascii="新細明體" w:hAnsi="新細明體" w:hint="eastAsia"/>
          <w:b/>
          <w:sz w:val="28"/>
          <w:szCs w:val="28"/>
        </w:rPr>
        <w:t>、注意事項</w:t>
      </w:r>
    </w:p>
    <w:p w:rsidR="00353DC6" w:rsidRDefault="00353DC6" w:rsidP="00CA6EC0">
      <w:pPr>
        <w:ind w:left="648" w:hangingChars="270" w:hanging="648"/>
      </w:pPr>
      <w:r>
        <w:rPr>
          <w:rFonts w:hint="eastAsia"/>
        </w:rPr>
        <w:t>（一）入圍複選者，其興辦機關或報名者等相關人士應配合出席複選會議。</w:t>
      </w:r>
    </w:p>
    <w:p w:rsidR="00353DC6" w:rsidRDefault="00353DC6" w:rsidP="00CA6EC0">
      <w:pPr>
        <w:ind w:left="648" w:hangingChars="270" w:hanging="648"/>
      </w:pPr>
      <w:r>
        <w:rPr>
          <w:rFonts w:hint="eastAsia"/>
        </w:rPr>
        <w:t>（二）各界對入圍複選者的資格如有疑義，應於入圍複選名單公布後</w:t>
      </w:r>
      <w:r>
        <w:t>7</w:t>
      </w:r>
      <w:r>
        <w:rPr>
          <w:rFonts w:hint="eastAsia"/>
        </w:rPr>
        <w:t>日內，檢具相關書面資料向主辦單位提出，逾期不予受理。</w:t>
      </w:r>
    </w:p>
    <w:p w:rsidR="00353DC6" w:rsidRDefault="00353DC6" w:rsidP="00401D0D">
      <w:r>
        <w:rPr>
          <w:rFonts w:hint="eastAsia"/>
        </w:rPr>
        <w:t>（三）各獎項如經決選結果認定未達獲獎標準，將予以從缺。</w:t>
      </w:r>
    </w:p>
    <w:p w:rsidR="00353DC6" w:rsidRDefault="00353DC6" w:rsidP="00232289">
      <w:r>
        <w:rPr>
          <w:rFonts w:hint="eastAsia"/>
        </w:rPr>
        <w:t>（四）獲獎作品經查證不符參選資格者，應取消獲獎資格並追回獎座獎狀等。</w:t>
      </w:r>
    </w:p>
    <w:p w:rsidR="00353DC6" w:rsidRDefault="00353DC6" w:rsidP="00CA6EC0">
      <w:pPr>
        <w:ind w:left="648" w:hangingChars="270" w:hanging="648"/>
      </w:pPr>
      <w:r>
        <w:rPr>
          <w:rFonts w:hint="eastAsia"/>
        </w:rPr>
        <w:t>（五）報名者應自行處理引用資料之相關版權事宜，主辦單位於編印活動專輯及進行相關宣傳、推廣活動時，有權無償使用報名之所有相關資料，若因引用報名者所提供之影音、文件等任何資料而被控侵權者，主辦單位有權向報名者請求損害賠償。</w:t>
      </w:r>
    </w:p>
    <w:p w:rsidR="00353DC6" w:rsidRDefault="00353DC6" w:rsidP="00237F70">
      <w:r>
        <w:rPr>
          <w:rFonts w:hint="eastAsia"/>
        </w:rPr>
        <w:t>（六）本案所有報名資料由主辦單位逕行處理，恕不退還。</w:t>
      </w:r>
    </w:p>
    <w:p w:rsidR="00353DC6" w:rsidRDefault="00353DC6" w:rsidP="00232289">
      <w:r>
        <w:rPr>
          <w:rFonts w:hint="eastAsia"/>
        </w:rPr>
        <w:t>（七）本簡章如有未盡事宜，得修訂並另行公佈。</w:t>
      </w:r>
    </w:p>
    <w:sectPr w:rsidR="00353DC6" w:rsidSect="00812139">
      <w:footerReference w:type="default" r:id="rId7"/>
      <w:pgSz w:w="11906" w:h="16838"/>
      <w:pgMar w:top="993" w:right="1800" w:bottom="851"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DC6" w:rsidRDefault="00353DC6" w:rsidP="00F07FB8">
      <w:r>
        <w:separator/>
      </w:r>
    </w:p>
  </w:endnote>
  <w:endnote w:type="continuationSeparator" w:id="0">
    <w:p w:rsidR="00353DC6" w:rsidRDefault="00353DC6" w:rsidP="00F07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DC6" w:rsidRDefault="00353DC6" w:rsidP="0001207E">
    <w:pPr>
      <w:pStyle w:val="Footer"/>
      <w:jc w:val="center"/>
    </w:pPr>
    <w:fldSimple w:instr=" PAGE   \* MERGEFORMAT ">
      <w:r w:rsidRPr="00887B67">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DC6" w:rsidRDefault="00353DC6" w:rsidP="00F07FB8">
      <w:r>
        <w:separator/>
      </w:r>
    </w:p>
  </w:footnote>
  <w:footnote w:type="continuationSeparator" w:id="0">
    <w:p w:rsidR="00353DC6" w:rsidRDefault="00353DC6" w:rsidP="00F07F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lvlText w:val="%1."/>
      <w:legacy w:legacy="1" w:legacySpace="0" w:legacyIndent="425"/>
      <w:lvlJc w:val="left"/>
      <w:pPr>
        <w:ind w:left="425" w:hanging="425"/>
      </w:pPr>
      <w:rPr>
        <w:rFonts w:cs="Times New Roman"/>
      </w:rPr>
    </w:lvl>
    <w:lvl w:ilvl="1">
      <w:start w:val="1"/>
      <w:numFmt w:val="upp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425"/>
      <w:lvlJc w:val="left"/>
      <w:pPr>
        <w:ind w:left="1700" w:hanging="425"/>
      </w:pPr>
      <w:rPr>
        <w:rFonts w:cs="Times New Roman"/>
      </w:rPr>
    </w:lvl>
    <w:lvl w:ilvl="4">
      <w:start w:val="1"/>
      <w:numFmt w:val="decimal"/>
      <w:lvlText w:val="(%5)"/>
      <w:legacy w:legacy="1" w:legacySpace="0" w:legacyIndent="425"/>
      <w:lvlJc w:val="left"/>
      <w:pPr>
        <w:ind w:left="2125" w:hanging="425"/>
      </w:pPr>
      <w:rPr>
        <w:rFonts w:cs="Times New Roman"/>
      </w:rPr>
    </w:lvl>
    <w:lvl w:ilvl="5">
      <w:start w:val="1"/>
      <w:numFmt w:val="lowerLetter"/>
      <w:lvlText w:val="(%6)"/>
      <w:legacy w:legacy="1" w:legacySpace="0" w:legacyIndent="425"/>
      <w:lvlJc w:val="left"/>
      <w:pPr>
        <w:ind w:left="2550" w:hanging="425"/>
      </w:pPr>
      <w:rPr>
        <w:rFonts w:cs="Times New Roman"/>
      </w:rPr>
    </w:lvl>
    <w:lvl w:ilvl="6">
      <w:start w:val="1"/>
      <w:numFmt w:val="lowerRoman"/>
      <w:lvlText w:val="(%7)"/>
      <w:legacy w:legacy="1" w:legacySpace="0" w:legacyIndent="425"/>
      <w:lvlJc w:val="left"/>
      <w:pPr>
        <w:ind w:left="2975" w:hanging="425"/>
      </w:pPr>
      <w:rPr>
        <w:rFonts w:cs="Times New Roman"/>
      </w:rPr>
    </w:lvl>
    <w:lvl w:ilvl="7">
      <w:start w:val="1"/>
      <w:numFmt w:val="lowerLetter"/>
      <w:lvlText w:val="(%8)"/>
      <w:legacy w:legacy="1" w:legacySpace="0" w:legacyIndent="425"/>
      <w:lvlJc w:val="left"/>
      <w:pPr>
        <w:ind w:left="3400" w:hanging="425"/>
      </w:pPr>
      <w:rPr>
        <w:rFonts w:cs="Times New Roman"/>
      </w:rPr>
    </w:lvl>
    <w:lvl w:ilvl="8">
      <w:start w:val="1"/>
      <w:numFmt w:val="lowerRoman"/>
      <w:lvlText w:val="(%9)"/>
      <w:legacy w:legacy="1" w:legacySpace="0" w:legacyIndent="425"/>
      <w:lvlJc w:val="left"/>
      <w:pPr>
        <w:ind w:left="3825" w:hanging="425"/>
      </w:pPr>
      <w:rPr>
        <w:rFonts w:cs="Times New Roman"/>
      </w:rPr>
    </w:lvl>
  </w:abstractNum>
  <w:abstractNum w:abstractNumId="1">
    <w:nsid w:val="0DA63EC7"/>
    <w:multiLevelType w:val="hybridMultilevel"/>
    <w:tmpl w:val="30520324"/>
    <w:lvl w:ilvl="0" w:tplc="8B781AEC">
      <w:start w:val="1"/>
      <w:numFmt w:val="taiwaneseCountingThousand"/>
      <w:lvlText w:val="（%1）"/>
      <w:lvlJc w:val="left"/>
      <w:pPr>
        <w:tabs>
          <w:tab w:val="num" w:pos="1440"/>
        </w:tabs>
        <w:ind w:left="1440" w:hanging="720"/>
      </w:pPr>
      <w:rPr>
        <w:rFonts w:cs="Times New Roman" w:hint="eastAsia"/>
      </w:rPr>
    </w:lvl>
    <w:lvl w:ilvl="1" w:tplc="5EDCAF02">
      <w:start w:val="1"/>
      <w:numFmt w:val="taiwaneseCountingThousand"/>
      <w:lvlText w:val="(%2)"/>
      <w:lvlJc w:val="left"/>
      <w:pPr>
        <w:tabs>
          <w:tab w:val="num" w:pos="1500"/>
        </w:tabs>
        <w:ind w:left="1500" w:hanging="480"/>
      </w:pPr>
      <w:rPr>
        <w:rFonts w:cs="Times New Roman" w:hint="eastAsia"/>
        <w:color w:val="000000"/>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
    <w:nsid w:val="32D301F4"/>
    <w:multiLevelType w:val="hybridMultilevel"/>
    <w:tmpl w:val="4AF2A5A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26B48AE"/>
    <w:multiLevelType w:val="hybridMultilevel"/>
    <w:tmpl w:val="2314FB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A372E73"/>
    <w:multiLevelType w:val="hybridMultilevel"/>
    <w:tmpl w:val="0F4E953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68606815"/>
    <w:multiLevelType w:val="hybridMultilevel"/>
    <w:tmpl w:val="0CEC31F0"/>
    <w:lvl w:ilvl="0" w:tplc="DD4667A2">
      <w:start w:val="1"/>
      <w:numFmt w:val="taiwaneseCountingThousand"/>
      <w:lvlText w:val="（%1）"/>
      <w:lvlJc w:val="left"/>
      <w:pPr>
        <w:ind w:left="984" w:hanging="720"/>
      </w:pPr>
      <w:rPr>
        <w:rFonts w:cs="Times New Roman" w:hint="default"/>
      </w:rPr>
    </w:lvl>
    <w:lvl w:ilvl="1" w:tplc="04090019" w:tentative="1">
      <w:start w:val="1"/>
      <w:numFmt w:val="ideographTraditional"/>
      <w:lvlText w:val="%2、"/>
      <w:lvlJc w:val="left"/>
      <w:pPr>
        <w:ind w:left="1224" w:hanging="480"/>
      </w:pPr>
      <w:rPr>
        <w:rFonts w:cs="Times New Roman"/>
      </w:rPr>
    </w:lvl>
    <w:lvl w:ilvl="2" w:tplc="0409001B" w:tentative="1">
      <w:start w:val="1"/>
      <w:numFmt w:val="lowerRoman"/>
      <w:lvlText w:val="%3."/>
      <w:lvlJc w:val="right"/>
      <w:pPr>
        <w:ind w:left="1704" w:hanging="480"/>
      </w:pPr>
      <w:rPr>
        <w:rFonts w:cs="Times New Roman"/>
      </w:rPr>
    </w:lvl>
    <w:lvl w:ilvl="3" w:tplc="0409000F" w:tentative="1">
      <w:start w:val="1"/>
      <w:numFmt w:val="decimal"/>
      <w:lvlText w:val="%4."/>
      <w:lvlJc w:val="left"/>
      <w:pPr>
        <w:ind w:left="2184" w:hanging="480"/>
      </w:pPr>
      <w:rPr>
        <w:rFonts w:cs="Times New Roman"/>
      </w:rPr>
    </w:lvl>
    <w:lvl w:ilvl="4" w:tplc="04090019" w:tentative="1">
      <w:start w:val="1"/>
      <w:numFmt w:val="ideographTraditional"/>
      <w:lvlText w:val="%5、"/>
      <w:lvlJc w:val="left"/>
      <w:pPr>
        <w:ind w:left="2664" w:hanging="480"/>
      </w:pPr>
      <w:rPr>
        <w:rFonts w:cs="Times New Roman"/>
      </w:rPr>
    </w:lvl>
    <w:lvl w:ilvl="5" w:tplc="0409001B" w:tentative="1">
      <w:start w:val="1"/>
      <w:numFmt w:val="lowerRoman"/>
      <w:lvlText w:val="%6."/>
      <w:lvlJc w:val="right"/>
      <w:pPr>
        <w:ind w:left="3144" w:hanging="480"/>
      </w:pPr>
      <w:rPr>
        <w:rFonts w:cs="Times New Roman"/>
      </w:rPr>
    </w:lvl>
    <w:lvl w:ilvl="6" w:tplc="0409000F" w:tentative="1">
      <w:start w:val="1"/>
      <w:numFmt w:val="decimal"/>
      <w:lvlText w:val="%7."/>
      <w:lvlJc w:val="left"/>
      <w:pPr>
        <w:ind w:left="3624" w:hanging="480"/>
      </w:pPr>
      <w:rPr>
        <w:rFonts w:cs="Times New Roman"/>
      </w:rPr>
    </w:lvl>
    <w:lvl w:ilvl="7" w:tplc="04090019" w:tentative="1">
      <w:start w:val="1"/>
      <w:numFmt w:val="ideographTraditional"/>
      <w:lvlText w:val="%8、"/>
      <w:lvlJc w:val="left"/>
      <w:pPr>
        <w:ind w:left="4104" w:hanging="480"/>
      </w:pPr>
      <w:rPr>
        <w:rFonts w:cs="Times New Roman"/>
      </w:rPr>
    </w:lvl>
    <w:lvl w:ilvl="8" w:tplc="0409001B" w:tentative="1">
      <w:start w:val="1"/>
      <w:numFmt w:val="lowerRoman"/>
      <w:lvlText w:val="%9."/>
      <w:lvlJc w:val="right"/>
      <w:pPr>
        <w:ind w:left="4584" w:hanging="480"/>
      </w:pPr>
      <w:rPr>
        <w:rFonts w:cs="Times New Roman"/>
      </w:rPr>
    </w:lvl>
  </w:abstractNum>
  <w:abstractNum w:abstractNumId="6">
    <w:nsid w:val="79660E58"/>
    <w:multiLevelType w:val="multilevel"/>
    <w:tmpl w:val="4AF2A5AC"/>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6"/>
  </w:num>
  <w:num w:numId="12">
    <w:abstractNumId w:val="1"/>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0"/>
  <w:drawingGridHorizontalSpacing w:val="2"/>
  <w:drawingGridVerticalSpacing w:val="4"/>
  <w:displayHorizontalDrawingGridEvery w:val="0"/>
  <w:displayVerticalDrawingGridEvery w:val="2"/>
  <w:doNotUseMarginsForDrawingGridOrigin/>
  <w:drawingGridHorizontalOrigin w:val="1797"/>
  <w:drawingGridVerticalOrigin w:val="99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289"/>
    <w:rsid w:val="00001063"/>
    <w:rsid w:val="000112B9"/>
    <w:rsid w:val="0001207E"/>
    <w:rsid w:val="00036ED2"/>
    <w:rsid w:val="00066F9A"/>
    <w:rsid w:val="000755DC"/>
    <w:rsid w:val="00093EBF"/>
    <w:rsid w:val="000A0335"/>
    <w:rsid w:val="000A6B14"/>
    <w:rsid w:val="000B20B1"/>
    <w:rsid w:val="000B2350"/>
    <w:rsid w:val="000B48D2"/>
    <w:rsid w:val="000B4E47"/>
    <w:rsid w:val="000D21F0"/>
    <w:rsid w:val="000D4086"/>
    <w:rsid w:val="000D7778"/>
    <w:rsid w:val="000D7E86"/>
    <w:rsid w:val="000F2F4A"/>
    <w:rsid w:val="0010291C"/>
    <w:rsid w:val="00114441"/>
    <w:rsid w:val="00115145"/>
    <w:rsid w:val="00127D0C"/>
    <w:rsid w:val="001343D3"/>
    <w:rsid w:val="00135ACA"/>
    <w:rsid w:val="00142361"/>
    <w:rsid w:val="001443DB"/>
    <w:rsid w:val="001555E2"/>
    <w:rsid w:val="0016089F"/>
    <w:rsid w:val="00166CFE"/>
    <w:rsid w:val="00174B16"/>
    <w:rsid w:val="001807B0"/>
    <w:rsid w:val="00195AAE"/>
    <w:rsid w:val="00197F91"/>
    <w:rsid w:val="001A7C36"/>
    <w:rsid w:val="001B7FDC"/>
    <w:rsid w:val="001C09BE"/>
    <w:rsid w:val="001C0D65"/>
    <w:rsid w:val="001C2226"/>
    <w:rsid w:val="001C5A34"/>
    <w:rsid w:val="001C5E6D"/>
    <w:rsid w:val="001D1B10"/>
    <w:rsid w:val="001D609C"/>
    <w:rsid w:val="001D651F"/>
    <w:rsid w:val="001E76F6"/>
    <w:rsid w:val="001F21B4"/>
    <w:rsid w:val="001F7F58"/>
    <w:rsid w:val="0020144A"/>
    <w:rsid w:val="00204268"/>
    <w:rsid w:val="00223270"/>
    <w:rsid w:val="0022795E"/>
    <w:rsid w:val="00232289"/>
    <w:rsid w:val="002352E7"/>
    <w:rsid w:val="00237C87"/>
    <w:rsid w:val="00237F70"/>
    <w:rsid w:val="00241DCF"/>
    <w:rsid w:val="00262060"/>
    <w:rsid w:val="00265479"/>
    <w:rsid w:val="002679AC"/>
    <w:rsid w:val="002913B6"/>
    <w:rsid w:val="00293809"/>
    <w:rsid w:val="002A061B"/>
    <w:rsid w:val="002B5C56"/>
    <w:rsid w:val="002D05B5"/>
    <w:rsid w:val="002D2A17"/>
    <w:rsid w:val="002D2B99"/>
    <w:rsid w:val="002D59FE"/>
    <w:rsid w:val="002D7834"/>
    <w:rsid w:val="002F63A3"/>
    <w:rsid w:val="003316D4"/>
    <w:rsid w:val="00332CFC"/>
    <w:rsid w:val="003354E6"/>
    <w:rsid w:val="0033632F"/>
    <w:rsid w:val="00353DC6"/>
    <w:rsid w:val="00357EBB"/>
    <w:rsid w:val="00361357"/>
    <w:rsid w:val="00377B67"/>
    <w:rsid w:val="0038673D"/>
    <w:rsid w:val="003A0FDF"/>
    <w:rsid w:val="003A5FC7"/>
    <w:rsid w:val="003B52A3"/>
    <w:rsid w:val="003C0598"/>
    <w:rsid w:val="003C6395"/>
    <w:rsid w:val="003E3256"/>
    <w:rsid w:val="003E376B"/>
    <w:rsid w:val="00401D0D"/>
    <w:rsid w:val="00402E6B"/>
    <w:rsid w:val="00415976"/>
    <w:rsid w:val="004268E8"/>
    <w:rsid w:val="00431797"/>
    <w:rsid w:val="00435D41"/>
    <w:rsid w:val="00441AB6"/>
    <w:rsid w:val="00443378"/>
    <w:rsid w:val="0044510E"/>
    <w:rsid w:val="004575CC"/>
    <w:rsid w:val="004617A9"/>
    <w:rsid w:val="00464D96"/>
    <w:rsid w:val="004652D5"/>
    <w:rsid w:val="004B5BD6"/>
    <w:rsid w:val="004B72DA"/>
    <w:rsid w:val="004C328F"/>
    <w:rsid w:val="004C386D"/>
    <w:rsid w:val="004C66C9"/>
    <w:rsid w:val="004D208A"/>
    <w:rsid w:val="004D7F22"/>
    <w:rsid w:val="004E2760"/>
    <w:rsid w:val="004E7D18"/>
    <w:rsid w:val="004F0BF9"/>
    <w:rsid w:val="004F22EF"/>
    <w:rsid w:val="004F2697"/>
    <w:rsid w:val="00502765"/>
    <w:rsid w:val="0056632F"/>
    <w:rsid w:val="00567FB2"/>
    <w:rsid w:val="00572677"/>
    <w:rsid w:val="005726F0"/>
    <w:rsid w:val="00586601"/>
    <w:rsid w:val="00595F7B"/>
    <w:rsid w:val="005C0E8A"/>
    <w:rsid w:val="005E4605"/>
    <w:rsid w:val="005E69DC"/>
    <w:rsid w:val="005F6C5E"/>
    <w:rsid w:val="0061320D"/>
    <w:rsid w:val="00614CA2"/>
    <w:rsid w:val="00615366"/>
    <w:rsid w:val="00620EA4"/>
    <w:rsid w:val="006247E9"/>
    <w:rsid w:val="00630A8F"/>
    <w:rsid w:val="006661DE"/>
    <w:rsid w:val="00675495"/>
    <w:rsid w:val="00677CF0"/>
    <w:rsid w:val="00687025"/>
    <w:rsid w:val="00691198"/>
    <w:rsid w:val="00692879"/>
    <w:rsid w:val="00696B90"/>
    <w:rsid w:val="00696E45"/>
    <w:rsid w:val="006D419F"/>
    <w:rsid w:val="007044F4"/>
    <w:rsid w:val="00712D67"/>
    <w:rsid w:val="0072172A"/>
    <w:rsid w:val="007315A5"/>
    <w:rsid w:val="00774C9F"/>
    <w:rsid w:val="0078723C"/>
    <w:rsid w:val="007B333D"/>
    <w:rsid w:val="007C3090"/>
    <w:rsid w:val="007C3292"/>
    <w:rsid w:val="007E202A"/>
    <w:rsid w:val="007E3325"/>
    <w:rsid w:val="00801804"/>
    <w:rsid w:val="00802E6E"/>
    <w:rsid w:val="00806AE4"/>
    <w:rsid w:val="00812139"/>
    <w:rsid w:val="0081373B"/>
    <w:rsid w:val="00813D10"/>
    <w:rsid w:val="008173A5"/>
    <w:rsid w:val="008214E7"/>
    <w:rsid w:val="00844028"/>
    <w:rsid w:val="0084499C"/>
    <w:rsid w:val="00850198"/>
    <w:rsid w:val="00867BFA"/>
    <w:rsid w:val="00875276"/>
    <w:rsid w:val="00884DB7"/>
    <w:rsid w:val="00887B67"/>
    <w:rsid w:val="008A1116"/>
    <w:rsid w:val="008B750E"/>
    <w:rsid w:val="008C02E2"/>
    <w:rsid w:val="008C4DFA"/>
    <w:rsid w:val="008D4317"/>
    <w:rsid w:val="008D65F5"/>
    <w:rsid w:val="008E358A"/>
    <w:rsid w:val="008F0341"/>
    <w:rsid w:val="00915547"/>
    <w:rsid w:val="00920D2D"/>
    <w:rsid w:val="00926BF4"/>
    <w:rsid w:val="009426F8"/>
    <w:rsid w:val="00964E63"/>
    <w:rsid w:val="009668DF"/>
    <w:rsid w:val="00970E59"/>
    <w:rsid w:val="00976D29"/>
    <w:rsid w:val="00981CC6"/>
    <w:rsid w:val="009A469A"/>
    <w:rsid w:val="009A4D09"/>
    <w:rsid w:val="009E5321"/>
    <w:rsid w:val="009F0018"/>
    <w:rsid w:val="00A01662"/>
    <w:rsid w:val="00A03A16"/>
    <w:rsid w:val="00A04353"/>
    <w:rsid w:val="00A20D15"/>
    <w:rsid w:val="00A2256D"/>
    <w:rsid w:val="00A23A2A"/>
    <w:rsid w:val="00A3505F"/>
    <w:rsid w:val="00A40A63"/>
    <w:rsid w:val="00A4692F"/>
    <w:rsid w:val="00A77BAA"/>
    <w:rsid w:val="00A8195F"/>
    <w:rsid w:val="00A86546"/>
    <w:rsid w:val="00A94C51"/>
    <w:rsid w:val="00AA0405"/>
    <w:rsid w:val="00AA60FD"/>
    <w:rsid w:val="00AB028E"/>
    <w:rsid w:val="00AB1BCC"/>
    <w:rsid w:val="00AB2F34"/>
    <w:rsid w:val="00AB50EB"/>
    <w:rsid w:val="00AC4063"/>
    <w:rsid w:val="00AE2106"/>
    <w:rsid w:val="00B04966"/>
    <w:rsid w:val="00B20227"/>
    <w:rsid w:val="00B31164"/>
    <w:rsid w:val="00B336D9"/>
    <w:rsid w:val="00B40EBC"/>
    <w:rsid w:val="00B77AF6"/>
    <w:rsid w:val="00B830CF"/>
    <w:rsid w:val="00B853B7"/>
    <w:rsid w:val="00B96F8F"/>
    <w:rsid w:val="00B976AB"/>
    <w:rsid w:val="00BA0750"/>
    <w:rsid w:val="00BA133C"/>
    <w:rsid w:val="00BB0006"/>
    <w:rsid w:val="00BB3E3C"/>
    <w:rsid w:val="00BB571B"/>
    <w:rsid w:val="00BC7BEA"/>
    <w:rsid w:val="00C03D6C"/>
    <w:rsid w:val="00C21AFC"/>
    <w:rsid w:val="00C37F37"/>
    <w:rsid w:val="00C45084"/>
    <w:rsid w:val="00C53330"/>
    <w:rsid w:val="00C57109"/>
    <w:rsid w:val="00C6776E"/>
    <w:rsid w:val="00C75090"/>
    <w:rsid w:val="00C827A0"/>
    <w:rsid w:val="00C8799C"/>
    <w:rsid w:val="00CA5335"/>
    <w:rsid w:val="00CA6EC0"/>
    <w:rsid w:val="00CC04FE"/>
    <w:rsid w:val="00CC6CDF"/>
    <w:rsid w:val="00CE1736"/>
    <w:rsid w:val="00CE3DF6"/>
    <w:rsid w:val="00CF5B13"/>
    <w:rsid w:val="00D0580E"/>
    <w:rsid w:val="00D20329"/>
    <w:rsid w:val="00D26491"/>
    <w:rsid w:val="00D328E1"/>
    <w:rsid w:val="00D53648"/>
    <w:rsid w:val="00D711C9"/>
    <w:rsid w:val="00D726A8"/>
    <w:rsid w:val="00D83077"/>
    <w:rsid w:val="00D85828"/>
    <w:rsid w:val="00D858F7"/>
    <w:rsid w:val="00D92636"/>
    <w:rsid w:val="00D936CC"/>
    <w:rsid w:val="00D951FF"/>
    <w:rsid w:val="00DB425E"/>
    <w:rsid w:val="00DC2D41"/>
    <w:rsid w:val="00DF48CC"/>
    <w:rsid w:val="00E0575B"/>
    <w:rsid w:val="00E252C2"/>
    <w:rsid w:val="00E31240"/>
    <w:rsid w:val="00E35DE0"/>
    <w:rsid w:val="00E413E4"/>
    <w:rsid w:val="00E55646"/>
    <w:rsid w:val="00E62FA7"/>
    <w:rsid w:val="00E6357C"/>
    <w:rsid w:val="00E72390"/>
    <w:rsid w:val="00E72CD0"/>
    <w:rsid w:val="00E771B9"/>
    <w:rsid w:val="00E94FC7"/>
    <w:rsid w:val="00EA0F61"/>
    <w:rsid w:val="00EA24D4"/>
    <w:rsid w:val="00EC0270"/>
    <w:rsid w:val="00EC0CD1"/>
    <w:rsid w:val="00EC2F2D"/>
    <w:rsid w:val="00EC5D23"/>
    <w:rsid w:val="00ED3566"/>
    <w:rsid w:val="00ED4123"/>
    <w:rsid w:val="00EF1392"/>
    <w:rsid w:val="00F0354A"/>
    <w:rsid w:val="00F07FB8"/>
    <w:rsid w:val="00F100A6"/>
    <w:rsid w:val="00F24D54"/>
    <w:rsid w:val="00F379E3"/>
    <w:rsid w:val="00F63C8B"/>
    <w:rsid w:val="00F713D9"/>
    <w:rsid w:val="00F93F24"/>
    <w:rsid w:val="00F947B2"/>
    <w:rsid w:val="00FA2786"/>
    <w:rsid w:val="00FA607D"/>
    <w:rsid w:val="00FB0E93"/>
    <w:rsid w:val="00FB5E40"/>
    <w:rsid w:val="00FC6A39"/>
    <w:rsid w:val="00FE0C7B"/>
    <w:rsid w:val="00FE5AD7"/>
    <w:rsid w:val="00FE62CA"/>
    <w:rsid w:val="00FF1E11"/>
    <w:rsid w:val="00FF6C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E6B"/>
    <w:pPr>
      <w:widowControl w:val="0"/>
    </w:pPr>
    <w:rPr>
      <w:szCs w:val="24"/>
    </w:rPr>
  </w:style>
  <w:style w:type="paragraph" w:styleId="Heading1">
    <w:name w:val="heading 1"/>
    <w:basedOn w:val="Normal"/>
    <w:next w:val="Normal"/>
    <w:link w:val="Heading1Char"/>
    <w:uiPriority w:val="99"/>
    <w:qFormat/>
    <w:rsid w:val="00402E6B"/>
    <w:pPr>
      <w:keepNext/>
      <w:spacing w:before="180" w:after="180" w:line="720" w:lineRule="auto"/>
      <w:outlineLvl w:val="0"/>
    </w:pPr>
    <w:rPr>
      <w:rFonts w:ascii="Arial" w:hAnsi="Arial"/>
      <w:b/>
      <w:bCs/>
      <w:kern w:val="52"/>
      <w:sz w:val="52"/>
      <w:szCs w:val="52"/>
    </w:rPr>
  </w:style>
  <w:style w:type="paragraph" w:styleId="Heading2">
    <w:name w:val="heading 2"/>
    <w:basedOn w:val="Normal"/>
    <w:link w:val="Heading2Char"/>
    <w:uiPriority w:val="99"/>
    <w:qFormat/>
    <w:rsid w:val="00402E6B"/>
    <w:pPr>
      <w:widowControl/>
      <w:spacing w:before="100" w:beforeAutospacing="1" w:after="100" w:afterAutospacing="1"/>
      <w:outlineLvl w:val="1"/>
    </w:pPr>
    <w:rPr>
      <w:rFonts w:ascii="新細明體" w:hAnsi="新細明體" w:cs="新細明體"/>
      <w:b/>
      <w:bCs/>
      <w:kern w:val="0"/>
      <w:sz w:val="36"/>
      <w:szCs w:val="36"/>
    </w:rPr>
  </w:style>
  <w:style w:type="paragraph" w:styleId="Heading3">
    <w:name w:val="heading 3"/>
    <w:basedOn w:val="Normal"/>
    <w:next w:val="Normal"/>
    <w:link w:val="Heading3Char"/>
    <w:uiPriority w:val="99"/>
    <w:qFormat/>
    <w:rsid w:val="00402E6B"/>
    <w:pPr>
      <w:keepNext/>
      <w:widowControl/>
      <w:spacing w:before="240" w:after="60"/>
      <w:outlineLvl w:val="2"/>
    </w:pPr>
    <w:rPr>
      <w:rFonts w:ascii="Arial" w:eastAsia="細明體" w:hAnsi="Arial" w:cs="Arial"/>
      <w:b/>
      <w:bCs/>
      <w:kern w:val="0"/>
      <w:sz w:val="26"/>
      <w:szCs w:val="26"/>
    </w:rPr>
  </w:style>
  <w:style w:type="paragraph" w:styleId="Heading4">
    <w:name w:val="heading 4"/>
    <w:basedOn w:val="Normal"/>
    <w:next w:val="Normal"/>
    <w:link w:val="Heading4Char"/>
    <w:uiPriority w:val="99"/>
    <w:qFormat/>
    <w:rsid w:val="00332CFC"/>
    <w:pPr>
      <w:keepNext/>
      <w:spacing w:line="720" w:lineRule="auto"/>
      <w:outlineLvl w:val="3"/>
    </w:pPr>
    <w:rPr>
      <w:rFonts w:ascii="Cambria" w:hAnsi="Cambria"/>
      <w:sz w:val="36"/>
      <w:szCs w:val="36"/>
    </w:rPr>
  </w:style>
  <w:style w:type="paragraph" w:styleId="Heading5">
    <w:name w:val="heading 5"/>
    <w:basedOn w:val="Normal"/>
    <w:next w:val="Normal"/>
    <w:link w:val="Heading5Char"/>
    <w:uiPriority w:val="99"/>
    <w:qFormat/>
    <w:rsid w:val="00332CFC"/>
    <w:pPr>
      <w:keepNext/>
      <w:spacing w:line="720" w:lineRule="auto"/>
      <w:ind w:leftChars="200" w:left="200"/>
      <w:outlineLvl w:val="4"/>
    </w:pPr>
    <w:rPr>
      <w:rFonts w:ascii="Cambria" w:hAnsi="Cambria"/>
      <w:b/>
      <w:bCs/>
      <w:sz w:val="36"/>
      <w:szCs w:val="36"/>
    </w:rPr>
  </w:style>
  <w:style w:type="paragraph" w:styleId="Heading6">
    <w:name w:val="heading 6"/>
    <w:basedOn w:val="Normal"/>
    <w:next w:val="Normal"/>
    <w:link w:val="Heading6Char"/>
    <w:uiPriority w:val="99"/>
    <w:qFormat/>
    <w:rsid w:val="00332CFC"/>
    <w:pPr>
      <w:keepNext/>
      <w:spacing w:line="720" w:lineRule="auto"/>
      <w:ind w:leftChars="200" w:left="200"/>
      <w:outlineLvl w:val="5"/>
    </w:pPr>
    <w:rPr>
      <w:rFonts w:ascii="Cambria" w:hAnsi="Cambria"/>
      <w:sz w:val="36"/>
      <w:szCs w:val="36"/>
    </w:rPr>
  </w:style>
  <w:style w:type="paragraph" w:styleId="Heading7">
    <w:name w:val="heading 7"/>
    <w:basedOn w:val="Normal"/>
    <w:next w:val="Normal"/>
    <w:link w:val="Heading7Char"/>
    <w:uiPriority w:val="99"/>
    <w:qFormat/>
    <w:rsid w:val="00332CFC"/>
    <w:pPr>
      <w:keepNext/>
      <w:spacing w:line="720" w:lineRule="auto"/>
      <w:ind w:leftChars="400" w:left="400"/>
      <w:outlineLvl w:val="6"/>
    </w:pPr>
    <w:rPr>
      <w:rFonts w:ascii="Cambria" w:hAnsi="Cambria"/>
      <w:b/>
      <w:bCs/>
      <w:sz w:val="36"/>
      <w:szCs w:val="36"/>
    </w:rPr>
  </w:style>
  <w:style w:type="paragraph" w:styleId="Heading8">
    <w:name w:val="heading 8"/>
    <w:basedOn w:val="Normal"/>
    <w:next w:val="Normal"/>
    <w:link w:val="Heading8Char"/>
    <w:uiPriority w:val="99"/>
    <w:qFormat/>
    <w:rsid w:val="00332CFC"/>
    <w:pPr>
      <w:keepNext/>
      <w:spacing w:line="720" w:lineRule="auto"/>
      <w:ind w:leftChars="400" w:left="400"/>
      <w:outlineLvl w:val="7"/>
    </w:pPr>
    <w:rPr>
      <w:rFonts w:ascii="Cambria" w:hAnsi="Cambria"/>
      <w:sz w:val="36"/>
      <w:szCs w:val="36"/>
    </w:rPr>
  </w:style>
  <w:style w:type="paragraph" w:styleId="Heading9">
    <w:name w:val="heading 9"/>
    <w:basedOn w:val="Normal"/>
    <w:next w:val="Normal"/>
    <w:link w:val="Heading9Char"/>
    <w:uiPriority w:val="99"/>
    <w:qFormat/>
    <w:rsid w:val="00332CFC"/>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CFC"/>
    <w:rPr>
      <w:rFonts w:ascii="Arial" w:hAnsi="Arial" w:cs="Times New Roman"/>
      <w:b/>
      <w:bCs/>
      <w:kern w:val="52"/>
      <w:sz w:val="52"/>
      <w:szCs w:val="52"/>
    </w:rPr>
  </w:style>
  <w:style w:type="character" w:customStyle="1" w:styleId="Heading2Char">
    <w:name w:val="Heading 2 Char"/>
    <w:basedOn w:val="DefaultParagraphFont"/>
    <w:link w:val="Heading2"/>
    <w:uiPriority w:val="99"/>
    <w:locked/>
    <w:rsid w:val="00332CFC"/>
    <w:rPr>
      <w:rFonts w:ascii="新細明體" w:eastAsia="新細明體" w:cs="新細明體"/>
      <w:b/>
      <w:bCs/>
      <w:sz w:val="36"/>
      <w:szCs w:val="36"/>
    </w:rPr>
  </w:style>
  <w:style w:type="character" w:customStyle="1" w:styleId="Heading3Char">
    <w:name w:val="Heading 3 Char"/>
    <w:basedOn w:val="DefaultParagraphFont"/>
    <w:link w:val="Heading3"/>
    <w:uiPriority w:val="99"/>
    <w:locked/>
    <w:rsid w:val="00332CFC"/>
    <w:rPr>
      <w:rFonts w:ascii="Arial" w:eastAsia="細明體" w:hAnsi="Arial" w:cs="Arial"/>
      <w:b/>
      <w:bCs/>
      <w:sz w:val="26"/>
      <w:szCs w:val="26"/>
    </w:rPr>
  </w:style>
  <w:style w:type="character" w:customStyle="1" w:styleId="Heading4Char">
    <w:name w:val="Heading 4 Char"/>
    <w:basedOn w:val="DefaultParagraphFont"/>
    <w:link w:val="Heading4"/>
    <w:uiPriority w:val="99"/>
    <w:semiHidden/>
    <w:locked/>
    <w:rsid w:val="00332CFC"/>
    <w:rPr>
      <w:rFonts w:ascii="Cambria" w:eastAsia="新細明體" w:hAnsi="Cambria" w:cs="Times New Roman"/>
      <w:kern w:val="2"/>
      <w:sz w:val="36"/>
      <w:szCs w:val="36"/>
    </w:rPr>
  </w:style>
  <w:style w:type="character" w:customStyle="1" w:styleId="Heading5Char">
    <w:name w:val="Heading 5 Char"/>
    <w:basedOn w:val="DefaultParagraphFont"/>
    <w:link w:val="Heading5"/>
    <w:uiPriority w:val="99"/>
    <w:semiHidden/>
    <w:locked/>
    <w:rsid w:val="00332CFC"/>
    <w:rPr>
      <w:rFonts w:ascii="Cambria" w:eastAsia="新細明體" w:hAnsi="Cambria" w:cs="Times New Roman"/>
      <w:b/>
      <w:bCs/>
      <w:kern w:val="2"/>
      <w:sz w:val="36"/>
      <w:szCs w:val="36"/>
    </w:rPr>
  </w:style>
  <w:style w:type="character" w:customStyle="1" w:styleId="Heading6Char">
    <w:name w:val="Heading 6 Char"/>
    <w:basedOn w:val="DefaultParagraphFont"/>
    <w:link w:val="Heading6"/>
    <w:uiPriority w:val="99"/>
    <w:semiHidden/>
    <w:locked/>
    <w:rsid w:val="00332CFC"/>
    <w:rPr>
      <w:rFonts w:ascii="Cambria" w:eastAsia="新細明體" w:hAnsi="Cambria" w:cs="Times New Roman"/>
      <w:kern w:val="2"/>
      <w:sz w:val="36"/>
      <w:szCs w:val="36"/>
    </w:rPr>
  </w:style>
  <w:style w:type="character" w:customStyle="1" w:styleId="Heading7Char">
    <w:name w:val="Heading 7 Char"/>
    <w:basedOn w:val="DefaultParagraphFont"/>
    <w:link w:val="Heading7"/>
    <w:uiPriority w:val="99"/>
    <w:semiHidden/>
    <w:locked/>
    <w:rsid w:val="00332CFC"/>
    <w:rPr>
      <w:rFonts w:ascii="Cambria" w:eastAsia="新細明體" w:hAnsi="Cambria" w:cs="Times New Roman"/>
      <w:b/>
      <w:bCs/>
      <w:kern w:val="2"/>
      <w:sz w:val="36"/>
      <w:szCs w:val="36"/>
    </w:rPr>
  </w:style>
  <w:style w:type="character" w:customStyle="1" w:styleId="Heading8Char">
    <w:name w:val="Heading 8 Char"/>
    <w:basedOn w:val="DefaultParagraphFont"/>
    <w:link w:val="Heading8"/>
    <w:uiPriority w:val="99"/>
    <w:semiHidden/>
    <w:locked/>
    <w:rsid w:val="00332CFC"/>
    <w:rPr>
      <w:rFonts w:ascii="Cambria" w:eastAsia="新細明體" w:hAnsi="Cambria" w:cs="Times New Roman"/>
      <w:kern w:val="2"/>
      <w:sz w:val="36"/>
      <w:szCs w:val="36"/>
    </w:rPr>
  </w:style>
  <w:style w:type="character" w:customStyle="1" w:styleId="Heading9Char">
    <w:name w:val="Heading 9 Char"/>
    <w:basedOn w:val="DefaultParagraphFont"/>
    <w:link w:val="Heading9"/>
    <w:uiPriority w:val="99"/>
    <w:semiHidden/>
    <w:locked/>
    <w:rsid w:val="00332CFC"/>
    <w:rPr>
      <w:rFonts w:ascii="Cambria" w:eastAsia="新細明體" w:hAnsi="Cambria" w:cs="Times New Roman"/>
      <w:kern w:val="2"/>
      <w:sz w:val="36"/>
      <w:szCs w:val="36"/>
    </w:rPr>
  </w:style>
  <w:style w:type="character" w:styleId="Strong">
    <w:name w:val="Strong"/>
    <w:basedOn w:val="DefaultParagraphFont"/>
    <w:uiPriority w:val="99"/>
    <w:qFormat/>
    <w:rsid w:val="00402E6B"/>
    <w:rPr>
      <w:rFonts w:cs="Times New Roman"/>
      <w:b/>
      <w:bCs/>
    </w:rPr>
  </w:style>
  <w:style w:type="character" w:styleId="Emphasis">
    <w:name w:val="Emphasis"/>
    <w:basedOn w:val="DefaultParagraphFont"/>
    <w:uiPriority w:val="99"/>
    <w:qFormat/>
    <w:rsid w:val="00332CFC"/>
    <w:rPr>
      <w:rFonts w:cs="Times New Roman"/>
      <w:i/>
      <w:iCs/>
    </w:rPr>
  </w:style>
  <w:style w:type="paragraph" w:styleId="ListParagraph">
    <w:name w:val="List Paragraph"/>
    <w:basedOn w:val="Normal"/>
    <w:uiPriority w:val="99"/>
    <w:qFormat/>
    <w:rsid w:val="00332CFC"/>
    <w:pPr>
      <w:ind w:leftChars="200" w:left="480"/>
    </w:pPr>
  </w:style>
  <w:style w:type="paragraph" w:styleId="Title">
    <w:name w:val="Title"/>
    <w:basedOn w:val="Normal"/>
    <w:link w:val="TitleChar"/>
    <w:uiPriority w:val="99"/>
    <w:qFormat/>
    <w:rsid w:val="00402E6B"/>
    <w:pPr>
      <w:adjustRightInd w:val="0"/>
      <w:spacing w:line="360" w:lineRule="exact"/>
      <w:jc w:val="center"/>
      <w:textAlignment w:val="baseline"/>
    </w:pPr>
    <w:rPr>
      <w:rFonts w:eastAsia="細明體"/>
      <w:kern w:val="0"/>
      <w:sz w:val="28"/>
      <w:szCs w:val="20"/>
      <w:u w:val="single"/>
    </w:rPr>
  </w:style>
  <w:style w:type="character" w:customStyle="1" w:styleId="TitleChar">
    <w:name w:val="Title Char"/>
    <w:basedOn w:val="DefaultParagraphFont"/>
    <w:link w:val="Title"/>
    <w:uiPriority w:val="99"/>
    <w:locked/>
    <w:rsid w:val="00402E6B"/>
    <w:rPr>
      <w:rFonts w:eastAsia="細明體" w:cs="Times New Roman"/>
      <w:sz w:val="28"/>
      <w:u w:val="single"/>
    </w:rPr>
  </w:style>
  <w:style w:type="paragraph" w:styleId="Header">
    <w:name w:val="header"/>
    <w:basedOn w:val="Normal"/>
    <w:link w:val="HeaderChar"/>
    <w:uiPriority w:val="99"/>
    <w:semiHidden/>
    <w:rsid w:val="00F07FB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F07FB8"/>
    <w:rPr>
      <w:rFonts w:cs="Times New Roman"/>
      <w:kern w:val="2"/>
    </w:rPr>
  </w:style>
  <w:style w:type="paragraph" w:styleId="Footer">
    <w:name w:val="footer"/>
    <w:basedOn w:val="Normal"/>
    <w:link w:val="FooterChar"/>
    <w:uiPriority w:val="99"/>
    <w:rsid w:val="00F07FB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07FB8"/>
    <w:rPr>
      <w:rFonts w:cs="Times New Roman"/>
      <w:kern w:val="2"/>
    </w:rPr>
  </w:style>
  <w:style w:type="paragraph" w:styleId="FootnoteText">
    <w:name w:val="footnote text"/>
    <w:basedOn w:val="Normal"/>
    <w:link w:val="FootnoteTextChar"/>
    <w:uiPriority w:val="99"/>
    <w:semiHidden/>
    <w:rsid w:val="00D53648"/>
    <w:pPr>
      <w:snapToGrid w:val="0"/>
    </w:pPr>
    <w:rPr>
      <w:sz w:val="20"/>
      <w:szCs w:val="20"/>
    </w:rPr>
  </w:style>
  <w:style w:type="character" w:customStyle="1" w:styleId="FootnoteTextChar">
    <w:name w:val="Footnote Text Char"/>
    <w:basedOn w:val="DefaultParagraphFont"/>
    <w:link w:val="FootnoteText"/>
    <w:uiPriority w:val="99"/>
    <w:semiHidden/>
    <w:locked/>
    <w:rsid w:val="00D53648"/>
    <w:rPr>
      <w:rFonts w:cs="Times New Roman"/>
      <w:kern w:val="2"/>
    </w:rPr>
  </w:style>
  <w:style w:type="character" w:styleId="FootnoteReference">
    <w:name w:val="footnote reference"/>
    <w:basedOn w:val="DefaultParagraphFont"/>
    <w:uiPriority w:val="99"/>
    <w:semiHidden/>
    <w:rsid w:val="00D53648"/>
    <w:rPr>
      <w:rFonts w:cs="Times New Roman"/>
      <w:vertAlign w:val="superscript"/>
    </w:rPr>
  </w:style>
  <w:style w:type="table" w:styleId="TableGrid">
    <w:name w:val="Table Grid"/>
    <w:basedOn w:val="TableNormal"/>
    <w:uiPriority w:val="99"/>
    <w:rsid w:val="001555E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555E2"/>
    <w:rPr>
      <w:rFonts w:cs="Times New Roman"/>
      <w:color w:val="0000FF"/>
      <w:u w:val="single"/>
    </w:rPr>
  </w:style>
  <w:style w:type="paragraph" w:styleId="BalloonText">
    <w:name w:val="Balloon Text"/>
    <w:basedOn w:val="Normal"/>
    <w:link w:val="BalloonTextChar"/>
    <w:uiPriority w:val="99"/>
    <w:semiHidden/>
    <w:rsid w:val="003354E6"/>
    <w:rPr>
      <w:rFonts w:ascii="Cambria" w:hAnsi="Cambria"/>
      <w:sz w:val="18"/>
      <w:szCs w:val="18"/>
    </w:rPr>
  </w:style>
  <w:style w:type="character" w:customStyle="1" w:styleId="BalloonTextChar">
    <w:name w:val="Balloon Text Char"/>
    <w:basedOn w:val="DefaultParagraphFont"/>
    <w:link w:val="BalloonText"/>
    <w:uiPriority w:val="99"/>
    <w:semiHidden/>
    <w:locked/>
    <w:rsid w:val="003354E6"/>
    <w:rPr>
      <w:rFonts w:ascii="Cambria" w:eastAsia="新細明體" w:hAnsi="Cambria" w:cs="Times New Roman"/>
      <w:kern w:val="2"/>
      <w:sz w:val="18"/>
      <w:szCs w:val="18"/>
    </w:rPr>
  </w:style>
  <w:style w:type="paragraph" w:styleId="HTMLPreformatted">
    <w:name w:val="HTML Preformatted"/>
    <w:basedOn w:val="Normal"/>
    <w:link w:val="HTMLPreformattedChar"/>
    <w:uiPriority w:val="99"/>
    <w:rsid w:val="001C5E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locked/>
    <w:rsid w:val="001C5E6D"/>
    <w:rPr>
      <w:rFonts w:ascii="Arial Unicode MS" w:eastAsia="Arial Unicode MS" w:hAnsi="Arial Unicode MS" w:cs="Arial Unicode MS"/>
    </w:rPr>
  </w:style>
  <w:style w:type="paragraph" w:styleId="BodyTextIndent3">
    <w:name w:val="Body Text Indent 3"/>
    <w:basedOn w:val="Normal"/>
    <w:link w:val="BodyTextIndent3Char"/>
    <w:uiPriority w:val="99"/>
    <w:rsid w:val="001C5E6D"/>
    <w:pPr>
      <w:ind w:leftChars="225" w:left="540"/>
    </w:pPr>
    <w:rPr>
      <w:color w:val="FF0000"/>
      <w:sz w:val="20"/>
    </w:rPr>
  </w:style>
  <w:style w:type="character" w:customStyle="1" w:styleId="BodyTextIndent3Char">
    <w:name w:val="Body Text Indent 3 Char"/>
    <w:basedOn w:val="DefaultParagraphFont"/>
    <w:link w:val="BodyTextIndent3"/>
    <w:uiPriority w:val="99"/>
    <w:locked/>
    <w:rsid w:val="001C5E6D"/>
    <w:rPr>
      <w:rFonts w:cs="Times New Roman"/>
      <w:color w:val="FF0000"/>
      <w:kern w:val="2"/>
      <w:sz w:val="24"/>
      <w:szCs w:val="24"/>
    </w:rPr>
  </w:style>
</w:styles>
</file>

<file path=word/webSettings.xml><?xml version="1.0" encoding="utf-8"?>
<w:webSettings xmlns:r="http://schemas.openxmlformats.org/officeDocument/2006/relationships" xmlns:w="http://schemas.openxmlformats.org/wordprocessingml/2006/main">
  <w:divs>
    <w:div w:id="123744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343</Words>
  <Characters>1956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文化部2014年第四屆公共藝術獎評選簡章</dc:title>
  <dc:subject/>
  <dc:creator>admin</dc:creator>
  <cp:keywords/>
  <dc:description/>
  <cp:lastModifiedBy>user</cp:lastModifiedBy>
  <cp:revision>2</cp:revision>
  <cp:lastPrinted>2014-04-09T03:02:00Z</cp:lastPrinted>
  <dcterms:created xsi:type="dcterms:W3CDTF">2014-04-17T10:45:00Z</dcterms:created>
  <dcterms:modified xsi:type="dcterms:W3CDTF">2014-04-17T10:45:00Z</dcterms:modified>
</cp:coreProperties>
</file>