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CC" w:rsidRPr="006D53CE" w:rsidRDefault="003F6FCC" w:rsidP="00507139">
      <w:pPr>
        <w:snapToGrid w:val="0"/>
        <w:ind w:left="907" w:hanging="482"/>
        <w:jc w:val="center"/>
        <w:rPr>
          <w:rFonts w:ascii="標楷體" w:eastAsia="標楷體" w:hAnsi="標楷體" w:hint="eastAsia"/>
          <w:b/>
          <w:color w:val="000000" w:themeColor="text1"/>
          <w:sz w:val="36"/>
          <w:szCs w:val="28"/>
        </w:rPr>
      </w:pPr>
      <w:r w:rsidRPr="006D53CE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2013國立故宮博物院</w:t>
      </w:r>
      <w:proofErr w:type="gramStart"/>
      <w:r w:rsidRPr="006D53CE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第一屆新媒體</w:t>
      </w:r>
      <w:proofErr w:type="gramEnd"/>
      <w:r w:rsidRPr="006D53CE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創意競賽</w:t>
      </w:r>
    </w:p>
    <w:p w:rsidR="003F6FCC" w:rsidRPr="006D53CE" w:rsidRDefault="003F6FCC" w:rsidP="00507139">
      <w:pPr>
        <w:pStyle w:val="Web"/>
        <w:snapToGrid w:val="0"/>
        <w:spacing w:before="0" w:beforeAutospacing="0" w:after="0" w:afterAutospacing="0"/>
        <w:jc w:val="center"/>
        <w:rPr>
          <w:rFonts w:ascii="標楷體" w:eastAsia="標楷體" w:hAnsi="標楷體" w:hint="eastAsia"/>
          <w:b/>
          <w:color w:val="3333CC"/>
          <w:sz w:val="40"/>
          <w:szCs w:val="28"/>
        </w:rPr>
      </w:pPr>
      <w:r w:rsidRPr="006D53CE">
        <w:rPr>
          <w:rFonts w:ascii="標楷體" w:eastAsia="標楷體" w:hAnsi="標楷體" w:hint="eastAsia"/>
          <w:b/>
          <w:color w:val="3333CC"/>
          <w:sz w:val="40"/>
          <w:szCs w:val="28"/>
        </w:rPr>
        <w:t>「</w:t>
      </w:r>
      <w:r w:rsidRPr="006D53CE">
        <w:rPr>
          <w:rFonts w:ascii="標楷體" w:eastAsia="標楷體" w:hAnsi="標楷體" w:hint="eastAsia"/>
          <w:b/>
          <w:bCs/>
          <w:color w:val="3333CC"/>
          <w:sz w:val="40"/>
          <w:szCs w:val="28"/>
        </w:rPr>
        <w:t>時空之眼-Open乾隆</w:t>
      </w:r>
      <w:r w:rsidR="0042379F" w:rsidRPr="006D53CE">
        <w:rPr>
          <w:rFonts w:ascii="標楷體" w:eastAsia="標楷體" w:hAnsi="標楷體" w:hint="eastAsia"/>
          <w:b/>
          <w:bCs/>
          <w:color w:val="3333CC"/>
          <w:sz w:val="40"/>
          <w:szCs w:val="28"/>
        </w:rPr>
        <w:t>皇帝</w:t>
      </w:r>
      <w:r w:rsidRPr="006D53CE">
        <w:rPr>
          <w:rFonts w:ascii="標楷體" w:eastAsia="標楷體" w:hAnsi="標楷體" w:hint="eastAsia"/>
          <w:b/>
          <w:bCs/>
          <w:color w:val="3333CC"/>
          <w:sz w:val="40"/>
          <w:szCs w:val="28"/>
        </w:rPr>
        <w:t>的百寶箱</w:t>
      </w:r>
      <w:r w:rsidRPr="006D53CE">
        <w:rPr>
          <w:rFonts w:ascii="標楷體" w:eastAsia="標楷體" w:hAnsi="標楷體" w:hint="eastAsia"/>
          <w:b/>
          <w:color w:val="3333CC"/>
          <w:sz w:val="40"/>
          <w:szCs w:val="28"/>
        </w:rPr>
        <w:t>」</w:t>
      </w:r>
    </w:p>
    <w:p w:rsidR="00814FC9" w:rsidRPr="006D53CE" w:rsidRDefault="00EA1648" w:rsidP="00507139">
      <w:pPr>
        <w:pStyle w:val="Web"/>
        <w:snapToGrid w:val="0"/>
        <w:spacing w:before="240" w:beforeAutospacing="0" w:after="0" w:afterAutospacing="0" w:line="240" w:lineRule="atLeast"/>
        <w:jc w:val="center"/>
        <w:rPr>
          <w:rFonts w:ascii="標楷體" w:eastAsia="標楷體" w:hAnsi="標楷體" w:hint="eastAsia"/>
          <w:b/>
          <w:color w:val="000000"/>
          <w:sz w:val="32"/>
          <w:szCs w:val="28"/>
        </w:rPr>
      </w:pPr>
      <w:r w:rsidRPr="006D53CE">
        <w:rPr>
          <w:rFonts w:ascii="標楷體" w:eastAsia="標楷體" w:hAnsi="標楷體" w:hint="eastAsia"/>
          <w:b/>
          <w:noProof/>
          <w:color w:val="000000"/>
          <w:sz w:val="32"/>
          <w:szCs w:val="28"/>
        </w:rPr>
        <w:drawing>
          <wp:inline distT="0" distB="0" distL="0" distR="0">
            <wp:extent cx="4953000" cy="1640138"/>
            <wp:effectExtent l="19050" t="0" r="0" b="0"/>
            <wp:docPr id="1" name="圖片 1" descr="C:\Documents and Settings\emilywang74\桌面\暫存\時空之眼-Open乾隆皇帝的百寶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ilywang74\桌面\暫存\時空之眼-Open乾隆皇帝的百寶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837" cy="1643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FCC" w:rsidRPr="006D53CE" w:rsidRDefault="003F6FCC" w:rsidP="003F6FCC">
      <w:pPr>
        <w:pStyle w:val="Web"/>
        <w:ind w:firstLineChars="200" w:firstLine="480"/>
        <w:rPr>
          <w:rFonts w:ascii="標楷體" w:eastAsia="標楷體" w:hAnsi="標楷體" w:hint="eastAsia"/>
        </w:rPr>
      </w:pPr>
      <w:r w:rsidRPr="006D53CE">
        <w:rPr>
          <w:rFonts w:ascii="標楷體" w:eastAsia="標楷體" w:hAnsi="標楷體" w:cs="Times New Roman" w:hint="eastAsia"/>
          <w:kern w:val="2"/>
        </w:rPr>
        <w:t>201</w:t>
      </w:r>
      <w:r w:rsidR="005C1247" w:rsidRPr="006D53CE">
        <w:rPr>
          <w:rFonts w:ascii="標楷體" w:eastAsia="標楷體" w:hAnsi="標楷體" w:cs="Times New Roman" w:hint="eastAsia"/>
          <w:kern w:val="2"/>
        </w:rPr>
        <w:t>1</w:t>
      </w:r>
      <w:r w:rsidRPr="006D53CE">
        <w:rPr>
          <w:rFonts w:ascii="標楷體" w:eastAsia="標楷體" w:hAnsi="標楷體" w:cs="Times New Roman" w:hint="eastAsia"/>
          <w:kern w:val="2"/>
        </w:rPr>
        <w:t>年國立故宮博物院推出「</w:t>
      </w:r>
      <w:r w:rsidRPr="006D53CE">
        <w:rPr>
          <w:rFonts w:ascii="標楷體" w:eastAsia="標楷體" w:hAnsi="標楷體" w:hint="eastAsia"/>
        </w:rPr>
        <w:t>山水合璧</w:t>
      </w:r>
      <w:proofErr w:type="gramStart"/>
      <w:r w:rsidRPr="006D53CE">
        <w:rPr>
          <w:rFonts w:ascii="標楷體" w:eastAsia="標楷體" w:hAnsi="標楷體" w:hint="eastAsia"/>
        </w:rPr>
        <w:t>─</w:t>
      </w:r>
      <w:proofErr w:type="gramEnd"/>
      <w:r w:rsidRPr="006D53CE">
        <w:rPr>
          <w:rFonts w:ascii="標楷體" w:eastAsia="標楷體" w:hAnsi="標楷體" w:hint="eastAsia"/>
        </w:rPr>
        <w:t>黃公望與富春山居圖新媒體藝術展</w:t>
      </w:r>
      <w:r w:rsidRPr="006D53CE">
        <w:rPr>
          <w:rFonts w:ascii="標楷體" w:eastAsia="標楷體" w:hAnsi="標楷體" w:cs="Times New Roman" w:hint="eastAsia"/>
          <w:kern w:val="2"/>
        </w:rPr>
        <w:t>」</w:t>
      </w:r>
      <w:r w:rsidRPr="006D53CE">
        <w:rPr>
          <w:rFonts w:ascii="標楷體" w:eastAsia="標楷體" w:hAnsi="標楷體" w:hint="eastAsia"/>
        </w:rPr>
        <w:t>，</w:t>
      </w:r>
      <w:r w:rsidRPr="006D53CE">
        <w:rPr>
          <w:rFonts w:ascii="標楷體" w:eastAsia="標楷體" w:hAnsi="標楷體" w:cs="Times New Roman" w:hint="eastAsia"/>
          <w:kern w:val="2"/>
        </w:rPr>
        <w:t>結合數位聲、光、影、音互動科技將兩幅真跡山水合璧，賦予國寶文物創新價值，於2012年</w:t>
      </w:r>
      <w:r w:rsidRPr="006D53CE">
        <w:rPr>
          <w:rFonts w:ascii="標楷體" w:eastAsia="標楷體" w:hAnsi="標楷體" w:hint="eastAsia"/>
        </w:rPr>
        <w:t>獲得美國博物館協會</w:t>
      </w:r>
      <w:r w:rsidR="00A35161" w:rsidRPr="006D53CE">
        <w:rPr>
          <w:rFonts w:ascii="標楷體" w:eastAsia="標楷體" w:hAnsi="標楷體" w:hint="eastAsia"/>
        </w:rPr>
        <w:t>繆</w:t>
      </w:r>
      <w:r w:rsidRPr="006D53CE">
        <w:rPr>
          <w:rFonts w:ascii="標楷體" w:eastAsia="標楷體" w:hAnsi="標楷體" w:hint="eastAsia"/>
        </w:rPr>
        <w:t>思獎競賽(MUSE Awards)「多媒體裝置類金牌獎」，站在全球舞台上</w:t>
      </w:r>
      <w:r w:rsidRPr="006D53CE">
        <w:rPr>
          <w:rFonts w:ascii="標楷體" w:eastAsia="標楷體" w:hAnsi="標楷體" w:hint="eastAsia"/>
          <w:bCs/>
        </w:rPr>
        <w:t>為台灣爭光</w:t>
      </w:r>
      <w:r w:rsidRPr="006D53CE">
        <w:rPr>
          <w:rFonts w:ascii="標楷體" w:eastAsia="標楷體" w:hAnsi="標楷體" w:hint="eastAsia"/>
        </w:rPr>
        <w:t>。</w:t>
      </w:r>
    </w:p>
    <w:p w:rsidR="005C1247" w:rsidRPr="006D53CE" w:rsidRDefault="005C1247" w:rsidP="005C1247">
      <w:pPr>
        <w:pStyle w:val="Web"/>
        <w:ind w:firstLineChars="200" w:firstLine="480"/>
        <w:rPr>
          <w:rFonts w:ascii="標楷體" w:eastAsia="標楷體" w:hAnsi="標楷體" w:cs="Times New Roman" w:hint="eastAsia"/>
          <w:kern w:val="2"/>
        </w:rPr>
      </w:pPr>
      <w:r w:rsidRPr="006D53CE">
        <w:rPr>
          <w:rFonts w:ascii="標楷體" w:eastAsia="標楷體" w:hAnsi="標楷體" w:cs="Times New Roman" w:hint="eastAsia"/>
          <w:kern w:val="2"/>
        </w:rPr>
        <w:t>近年各國紛紛透過open data政策的推行帶動了許多新興跨業的創新應用，為此，</w:t>
      </w:r>
      <w:r w:rsidR="003F6FCC" w:rsidRPr="006D53CE">
        <w:rPr>
          <w:rFonts w:ascii="標楷體" w:eastAsia="標楷體" w:hAnsi="標楷體" w:cs="Times New Roman" w:hint="eastAsia"/>
          <w:kern w:val="2"/>
        </w:rPr>
        <w:t>行政院科技會報</w:t>
      </w:r>
      <w:r w:rsidRPr="006D53CE">
        <w:rPr>
          <w:rFonts w:ascii="標楷體" w:eastAsia="標楷體" w:hAnsi="標楷體" w:cs="Times New Roman" w:hint="eastAsia"/>
          <w:kern w:val="2"/>
        </w:rPr>
        <w:t>特別在2013年補助故宮</w:t>
      </w:r>
      <w:r w:rsidR="00E05234" w:rsidRPr="006D53CE">
        <w:rPr>
          <w:rFonts w:ascii="標楷體" w:eastAsia="標楷體" w:hAnsi="標楷體" w:cs="Times New Roman" w:hint="eastAsia"/>
          <w:kern w:val="2"/>
        </w:rPr>
        <w:t>博物院</w:t>
      </w:r>
      <w:r w:rsidRPr="006D53CE">
        <w:rPr>
          <w:rFonts w:ascii="標楷體" w:eastAsia="標楷體" w:hAnsi="標楷體" w:cs="Times New Roman" w:hint="eastAsia"/>
          <w:kern w:val="2"/>
        </w:rPr>
        <w:t>同步辦理</w:t>
      </w:r>
      <w:r w:rsidR="00E05234" w:rsidRPr="006D53CE">
        <w:rPr>
          <w:rFonts w:ascii="標楷體" w:eastAsia="標楷體" w:hAnsi="標楷體" w:cs="Times New Roman" w:hint="eastAsia"/>
          <w:kern w:val="2"/>
        </w:rPr>
        <w:t>乾隆</w:t>
      </w:r>
      <w:r w:rsidRPr="006D53CE">
        <w:rPr>
          <w:rFonts w:ascii="標楷體" w:eastAsia="標楷體" w:hAnsi="標楷體" w:cs="Times New Roman" w:hint="eastAsia"/>
          <w:kern w:val="2"/>
        </w:rPr>
        <w:t>新媒體藝術大展及</w:t>
      </w:r>
      <w:r w:rsidR="00FB33D7" w:rsidRPr="006D53CE">
        <w:rPr>
          <w:rFonts w:ascii="標楷體" w:eastAsia="標楷體" w:hAnsi="標楷體" w:cs="Times New Roman" w:hint="eastAsia"/>
          <w:kern w:val="2"/>
        </w:rPr>
        <w:t>開放100項素材進行</w:t>
      </w:r>
      <w:r w:rsidRPr="006D53CE">
        <w:rPr>
          <w:rFonts w:ascii="標楷體" w:eastAsia="標楷體" w:hAnsi="標楷體" w:cs="Times New Roman" w:hint="eastAsia"/>
          <w:kern w:val="2"/>
        </w:rPr>
        <w:t>新媒體創意競賽，</w:t>
      </w:r>
      <w:r w:rsidR="00FB33D7" w:rsidRPr="006D53CE">
        <w:rPr>
          <w:rFonts w:ascii="標楷體" w:eastAsia="標楷體" w:hAnsi="標楷體" w:cs="Times New Roman" w:hint="eastAsia"/>
          <w:kern w:val="2"/>
        </w:rPr>
        <w:t>主要</w:t>
      </w:r>
      <w:r w:rsidR="0006094A" w:rsidRPr="006D53CE">
        <w:rPr>
          <w:rFonts w:ascii="標楷體" w:eastAsia="標楷體" w:hAnsi="標楷體" w:cs="Times New Roman" w:hint="eastAsia"/>
          <w:kern w:val="2"/>
        </w:rPr>
        <w:t>除了</w:t>
      </w:r>
      <w:r w:rsidR="00FB33D7" w:rsidRPr="006D53CE">
        <w:rPr>
          <w:rFonts w:ascii="標楷體" w:eastAsia="標楷體" w:hAnsi="標楷體" w:cs="Times New Roman" w:hint="eastAsia"/>
          <w:kern w:val="2"/>
        </w:rPr>
        <w:t>吸引各</w:t>
      </w:r>
      <w:r w:rsidR="00EB595F" w:rsidRPr="006D53CE">
        <w:rPr>
          <w:rFonts w:ascii="標楷體" w:eastAsia="標楷體" w:hAnsi="標楷體" w:cs="Times New Roman" w:hint="eastAsia"/>
          <w:kern w:val="2"/>
        </w:rPr>
        <w:t>界</w:t>
      </w:r>
      <w:r w:rsidR="00FB33D7" w:rsidRPr="006D53CE">
        <w:rPr>
          <w:rFonts w:ascii="標楷體" w:eastAsia="標楷體" w:hAnsi="標楷體" w:cs="Times New Roman" w:hint="eastAsia"/>
          <w:kern w:val="2"/>
        </w:rPr>
        <w:t>體驗典藏</w:t>
      </w:r>
      <w:r w:rsidR="0006094A" w:rsidRPr="006D53CE">
        <w:rPr>
          <w:rFonts w:ascii="標楷體" w:eastAsia="標楷體" w:hAnsi="標楷體" w:cs="Times New Roman" w:hint="eastAsia"/>
          <w:kern w:val="2"/>
        </w:rPr>
        <w:t>文物結合新媒體藝術之美，也</w:t>
      </w:r>
      <w:r w:rsidR="00A35161" w:rsidRPr="006D53CE">
        <w:rPr>
          <w:rFonts w:ascii="標楷體" w:eastAsia="標楷體" w:hAnsi="標楷體" w:cs="Times New Roman" w:hint="eastAsia"/>
          <w:kern w:val="2"/>
        </w:rPr>
        <w:t>鼓</w:t>
      </w:r>
      <w:r w:rsidR="0006094A" w:rsidRPr="006D53CE">
        <w:rPr>
          <w:rFonts w:ascii="標楷體" w:eastAsia="標楷體" w:hAnsi="標楷體" w:cs="Times New Roman" w:hint="eastAsia"/>
          <w:kern w:val="2"/>
        </w:rPr>
        <w:t>勵創作者運用數位</w:t>
      </w:r>
      <w:r w:rsidR="00FB33D7" w:rsidRPr="006D53CE">
        <w:rPr>
          <w:rFonts w:ascii="標楷體" w:eastAsia="標楷體" w:hAnsi="標楷體" w:cs="Times New Roman" w:hint="eastAsia"/>
          <w:kern w:val="2"/>
        </w:rPr>
        <w:t>科技</w:t>
      </w:r>
      <w:r w:rsidR="00D30CF9" w:rsidRPr="006D53CE">
        <w:rPr>
          <w:rFonts w:ascii="標楷體" w:eastAsia="標楷體" w:hAnsi="標楷體" w:cs="Times New Roman" w:hint="eastAsia"/>
          <w:kern w:val="2"/>
        </w:rPr>
        <w:t>將</w:t>
      </w:r>
      <w:r w:rsidR="0006094A" w:rsidRPr="006D53CE">
        <w:rPr>
          <w:rFonts w:ascii="標楷體" w:eastAsia="標楷體" w:hAnsi="標楷體" w:cs="Times New Roman" w:hint="eastAsia"/>
          <w:kern w:val="2"/>
        </w:rPr>
        <w:t>典藏素材轉化為</w:t>
      </w:r>
      <w:r w:rsidR="00D30CF9" w:rsidRPr="006D53CE">
        <w:rPr>
          <w:rFonts w:ascii="標楷體" w:eastAsia="標楷體" w:hAnsi="標楷體" w:cs="Times New Roman" w:hint="eastAsia"/>
          <w:kern w:val="2"/>
        </w:rPr>
        <w:t>多元化</w:t>
      </w:r>
      <w:r w:rsidR="0006094A" w:rsidRPr="006D53CE">
        <w:rPr>
          <w:rFonts w:ascii="標楷體" w:eastAsia="標楷體" w:hAnsi="標楷體" w:cs="Times New Roman" w:hint="eastAsia"/>
          <w:kern w:val="2"/>
        </w:rPr>
        <w:t>的新媒體創意作品，</w:t>
      </w:r>
      <w:r w:rsidR="00F004BE" w:rsidRPr="006D53CE">
        <w:rPr>
          <w:rFonts w:ascii="標楷體" w:eastAsia="標楷體" w:hAnsi="標楷體" w:cs="Times New Roman" w:hint="eastAsia"/>
          <w:kern w:val="2"/>
        </w:rPr>
        <w:t>建立</w:t>
      </w:r>
      <w:r w:rsidR="0006094A" w:rsidRPr="006D53CE">
        <w:rPr>
          <w:rFonts w:ascii="標楷體" w:eastAsia="標楷體" w:hAnsi="標楷體" w:cs="Times New Roman" w:hint="eastAsia"/>
          <w:kern w:val="2"/>
        </w:rPr>
        <w:t>open data</w:t>
      </w:r>
      <w:r w:rsidR="00F004BE" w:rsidRPr="006D53CE">
        <w:rPr>
          <w:rFonts w:ascii="標楷體" w:eastAsia="標楷體" w:hAnsi="標楷體" w:cs="Times New Roman" w:hint="eastAsia"/>
          <w:kern w:val="2"/>
        </w:rPr>
        <w:t>在</w:t>
      </w:r>
      <w:r w:rsidR="0006094A" w:rsidRPr="006D53CE">
        <w:rPr>
          <w:rFonts w:ascii="標楷體" w:eastAsia="標楷體" w:hAnsi="標楷體" w:cs="Times New Roman" w:hint="eastAsia"/>
          <w:kern w:val="2"/>
        </w:rPr>
        <w:t>典藏</w:t>
      </w:r>
      <w:r w:rsidRPr="006D53CE">
        <w:rPr>
          <w:rFonts w:ascii="標楷體" w:eastAsia="標楷體" w:hAnsi="標楷體" w:cs="Times New Roman" w:hint="eastAsia"/>
          <w:kern w:val="2"/>
        </w:rPr>
        <w:t>產業化</w:t>
      </w:r>
      <w:r w:rsidR="0006094A" w:rsidRPr="006D53CE">
        <w:rPr>
          <w:rFonts w:ascii="標楷體" w:eastAsia="標楷體" w:hAnsi="標楷體" w:cs="Times New Roman" w:hint="eastAsia"/>
          <w:kern w:val="2"/>
        </w:rPr>
        <w:t>的</w:t>
      </w:r>
      <w:r w:rsidRPr="006D53CE">
        <w:rPr>
          <w:rFonts w:ascii="標楷體" w:eastAsia="標楷體" w:hAnsi="標楷體" w:cs="Times New Roman" w:hint="eastAsia"/>
          <w:kern w:val="2"/>
        </w:rPr>
        <w:t>應用</w:t>
      </w:r>
      <w:r w:rsidR="00F004BE" w:rsidRPr="006D53CE">
        <w:rPr>
          <w:rFonts w:ascii="標楷體" w:eastAsia="標楷體" w:hAnsi="標楷體" w:cs="Times New Roman" w:hint="eastAsia"/>
          <w:kern w:val="2"/>
        </w:rPr>
        <w:t>示範</w:t>
      </w:r>
      <w:r w:rsidR="0006094A" w:rsidRPr="006D53CE">
        <w:rPr>
          <w:rFonts w:ascii="標楷體" w:eastAsia="標楷體" w:hAnsi="標楷體" w:hint="eastAsia"/>
        </w:rPr>
        <w:t>。</w:t>
      </w:r>
    </w:p>
    <w:p w:rsidR="003F6FCC" w:rsidRPr="006D53CE" w:rsidRDefault="00C31488" w:rsidP="00436FE1">
      <w:pPr>
        <w:pStyle w:val="Web"/>
        <w:spacing w:after="0" w:afterAutospacing="0"/>
        <w:ind w:firstLineChars="200" w:firstLine="480"/>
        <w:rPr>
          <w:rFonts w:ascii="標楷體" w:eastAsia="標楷體" w:hAnsi="標楷體" w:hint="eastAsia"/>
        </w:rPr>
      </w:pPr>
      <w:r w:rsidRPr="006D53CE">
        <w:rPr>
          <w:rFonts w:ascii="標楷體" w:eastAsia="標楷體" w:hAnsi="標楷體" w:cs="Times New Roman" w:hint="eastAsia"/>
          <w:kern w:val="2"/>
        </w:rPr>
        <w:t>2013國立故宮博物院第一屆新媒體創意競賽「時空之眼-Open乾隆</w:t>
      </w:r>
      <w:r w:rsidR="0042379F" w:rsidRPr="006D53CE">
        <w:rPr>
          <w:rFonts w:ascii="標楷體" w:eastAsia="標楷體" w:hAnsi="標楷體" w:cs="Times New Roman" w:hint="eastAsia"/>
          <w:kern w:val="2"/>
        </w:rPr>
        <w:t>皇帝</w:t>
      </w:r>
      <w:r w:rsidRPr="006D53CE">
        <w:rPr>
          <w:rFonts w:ascii="標楷體" w:eastAsia="標楷體" w:hAnsi="標楷體" w:cs="Times New Roman" w:hint="eastAsia"/>
          <w:kern w:val="2"/>
        </w:rPr>
        <w:t>的百寶箱」</w:t>
      </w:r>
      <w:r w:rsidR="004E41D9" w:rsidRPr="006D53CE">
        <w:rPr>
          <w:rFonts w:ascii="標楷體" w:eastAsia="標楷體" w:hAnsi="標楷體" w:cs="Times New Roman" w:hint="eastAsia"/>
          <w:kern w:val="2"/>
        </w:rPr>
        <w:t>活動自</w:t>
      </w:r>
      <w:r w:rsidRPr="006D53CE">
        <w:rPr>
          <w:rFonts w:ascii="標楷體" w:eastAsia="標楷體" w:hAnsi="標楷體" w:cs="Times New Roman" w:hint="eastAsia"/>
          <w:kern w:val="2"/>
        </w:rPr>
        <w:t>本年度4月10日起至7月</w:t>
      </w:r>
      <w:r w:rsidR="00CE6353" w:rsidRPr="006D53CE">
        <w:rPr>
          <w:rFonts w:ascii="標楷體" w:eastAsia="標楷體" w:hAnsi="標楷體" w:cs="Times New Roman" w:hint="eastAsia"/>
          <w:kern w:val="2"/>
        </w:rPr>
        <w:t>29日</w:t>
      </w:r>
      <w:r w:rsidRPr="006D53CE">
        <w:rPr>
          <w:rFonts w:ascii="標楷體" w:eastAsia="標楷體" w:hAnsi="標楷體" w:cs="Times New Roman" w:hint="eastAsia"/>
          <w:kern w:val="2"/>
        </w:rPr>
        <w:t>止，</w:t>
      </w:r>
      <w:r w:rsidR="00E05234" w:rsidRPr="006D53CE">
        <w:rPr>
          <w:rFonts w:ascii="標楷體" w:eastAsia="標楷體" w:hAnsi="標楷體" w:hint="eastAsia"/>
        </w:rPr>
        <w:t>競賽項目包括APP、微電影、動畫及新媒體互動藝術等四類</w:t>
      </w:r>
      <w:r w:rsidR="00A70994" w:rsidRPr="006D53CE">
        <w:rPr>
          <w:rFonts w:ascii="標楷體" w:eastAsia="標楷體" w:hAnsi="標楷體" w:cs="Times New Roman" w:hint="eastAsia"/>
          <w:kern w:val="2"/>
        </w:rPr>
        <w:t>。設置</w:t>
      </w:r>
      <w:r w:rsidR="000F5ACD" w:rsidRPr="006D53CE">
        <w:rPr>
          <w:rFonts w:ascii="標楷體" w:eastAsia="標楷體" w:hAnsi="標楷體" w:cs="Times New Roman" w:hint="eastAsia"/>
          <w:kern w:val="2"/>
        </w:rPr>
        <w:t>總獎金共178萬元</w:t>
      </w:r>
      <w:r w:rsidR="00561292" w:rsidRPr="006D53CE">
        <w:rPr>
          <w:rFonts w:ascii="標楷體" w:eastAsia="標楷體" w:hAnsi="標楷體" w:cs="Times New Roman" w:hint="eastAsia"/>
          <w:kern w:val="2"/>
        </w:rPr>
        <w:t>且</w:t>
      </w:r>
      <w:r w:rsidR="00561292" w:rsidRPr="006D53CE">
        <w:rPr>
          <w:rFonts w:ascii="標楷體" w:eastAsia="標楷體" w:hAnsi="標楷體" w:hint="eastAsia"/>
        </w:rPr>
        <w:t>得獎作品</w:t>
      </w:r>
      <w:r w:rsidR="00B55572" w:rsidRPr="006D53CE">
        <w:rPr>
          <w:rFonts w:ascii="標楷體" w:eastAsia="標楷體" w:hAnsi="標楷體" w:hint="eastAsia"/>
        </w:rPr>
        <w:t>之著作財產權</w:t>
      </w:r>
      <w:r w:rsidR="00561292" w:rsidRPr="006D53CE">
        <w:rPr>
          <w:rFonts w:ascii="標楷體" w:eastAsia="標楷體" w:hAnsi="標楷體" w:hint="eastAsia"/>
        </w:rPr>
        <w:t>將</w:t>
      </w:r>
      <w:r w:rsidR="00B55572" w:rsidRPr="006D53CE">
        <w:rPr>
          <w:rFonts w:ascii="標楷體" w:eastAsia="標楷體" w:hAnsi="標楷體" w:hint="eastAsia"/>
        </w:rPr>
        <w:t>由創作者與</w:t>
      </w:r>
      <w:r w:rsidR="00561292" w:rsidRPr="006D53CE">
        <w:rPr>
          <w:rFonts w:ascii="標楷體" w:eastAsia="標楷體" w:hAnsi="標楷體" w:hint="eastAsia"/>
        </w:rPr>
        <w:t>故宮博物</w:t>
      </w:r>
      <w:r w:rsidR="00C81091" w:rsidRPr="006D53CE">
        <w:rPr>
          <w:rFonts w:ascii="標楷體" w:eastAsia="標楷體" w:hAnsi="標楷體" w:hint="eastAsia"/>
        </w:rPr>
        <w:t>院</w:t>
      </w:r>
      <w:r w:rsidR="00B55572" w:rsidRPr="006D53CE">
        <w:rPr>
          <w:rFonts w:ascii="標楷體" w:eastAsia="標楷體" w:hAnsi="標楷體" w:hint="eastAsia"/>
        </w:rPr>
        <w:t>共有並</w:t>
      </w:r>
      <w:r w:rsidR="00561292" w:rsidRPr="006D53CE">
        <w:rPr>
          <w:rFonts w:ascii="標楷體" w:eastAsia="標楷體" w:hAnsi="標楷體" w:hint="eastAsia"/>
        </w:rPr>
        <w:t>展</w:t>
      </w:r>
      <w:r w:rsidR="00B55572" w:rsidRPr="006D53CE">
        <w:rPr>
          <w:rFonts w:ascii="標楷體" w:eastAsia="標楷體" w:hAnsi="標楷體" w:hint="eastAsia"/>
        </w:rPr>
        <w:t>出</w:t>
      </w:r>
      <w:r w:rsidR="00561292" w:rsidRPr="006D53CE">
        <w:rPr>
          <w:rFonts w:ascii="標楷體" w:eastAsia="標楷體" w:hAnsi="標楷體" w:cs="Times New Roman" w:hint="eastAsia"/>
          <w:kern w:val="2"/>
        </w:rPr>
        <w:t>，</w:t>
      </w:r>
      <w:r w:rsidR="00B70872" w:rsidRPr="006D53CE">
        <w:rPr>
          <w:rFonts w:ascii="標楷體" w:eastAsia="標楷體" w:hAnsi="標楷體" w:cs="Times New Roman" w:hint="eastAsia"/>
          <w:kern w:val="2"/>
        </w:rPr>
        <w:t>競賽網頁</w:t>
      </w:r>
      <w:r w:rsidR="00B61E19" w:rsidRPr="006D53CE">
        <w:rPr>
          <w:rFonts w:ascii="標楷體" w:eastAsia="標楷體" w:hAnsi="標楷體" w:cs="Times New Roman" w:hint="eastAsia"/>
          <w:kern w:val="2"/>
        </w:rPr>
        <w:t>將提供</w:t>
      </w:r>
      <w:r w:rsidR="00A0677C" w:rsidRPr="006D53CE">
        <w:rPr>
          <w:rFonts w:ascii="標楷體" w:eastAsia="標楷體" w:hAnsi="標楷體" w:cs="Times New Roman" w:hint="eastAsia"/>
          <w:kern w:val="2"/>
        </w:rPr>
        <w:t>100項精彩素材</w:t>
      </w:r>
      <w:proofErr w:type="gramStart"/>
      <w:r w:rsidR="00A0677C" w:rsidRPr="006D53CE">
        <w:rPr>
          <w:rFonts w:ascii="標楷體" w:eastAsia="標楷體" w:hAnsi="標楷體" w:cs="Times New Roman" w:hint="eastAsia"/>
          <w:kern w:val="2"/>
        </w:rPr>
        <w:t>的</w:t>
      </w:r>
      <w:r w:rsidR="00A70994" w:rsidRPr="006D53CE">
        <w:rPr>
          <w:rFonts w:ascii="標楷體" w:eastAsia="標楷體" w:hAnsi="標楷體" w:cs="Times New Roman" w:hint="eastAsia"/>
          <w:kern w:val="2"/>
        </w:rPr>
        <w:t>線上</w:t>
      </w:r>
      <w:r w:rsidR="00A0677C" w:rsidRPr="006D53CE">
        <w:rPr>
          <w:rFonts w:ascii="標楷體" w:eastAsia="標楷體" w:hAnsi="標楷體" w:cs="Times New Roman" w:hint="eastAsia"/>
          <w:kern w:val="2"/>
        </w:rPr>
        <w:t>瀏覽</w:t>
      </w:r>
      <w:proofErr w:type="gramEnd"/>
      <w:r w:rsidR="00A0677C" w:rsidRPr="006D53CE">
        <w:rPr>
          <w:rFonts w:ascii="標楷體" w:eastAsia="標楷體" w:hAnsi="標楷體" w:cs="Times New Roman" w:hint="eastAsia"/>
          <w:kern w:val="2"/>
        </w:rPr>
        <w:t>及</w:t>
      </w:r>
      <w:r w:rsidR="00A70994" w:rsidRPr="006D53CE">
        <w:rPr>
          <w:rFonts w:ascii="標楷體" w:eastAsia="標楷體" w:hAnsi="標楷體" w:cs="Times New Roman" w:hint="eastAsia"/>
          <w:kern w:val="2"/>
        </w:rPr>
        <w:t>學習、雲端儲存及軟體派送服務平台，</w:t>
      </w:r>
      <w:r w:rsidR="00B70872" w:rsidRPr="006D53CE">
        <w:rPr>
          <w:rFonts w:ascii="標楷體" w:eastAsia="標楷體" w:hAnsi="標楷體" w:cs="Times New Roman" w:hint="eastAsia"/>
          <w:kern w:val="2"/>
        </w:rPr>
        <w:t>並</w:t>
      </w:r>
      <w:r w:rsidR="00A70994" w:rsidRPr="006D53CE">
        <w:rPr>
          <w:rFonts w:ascii="標楷體" w:eastAsia="標楷體" w:hAnsi="標楷體" w:cs="Times New Roman" w:hint="eastAsia"/>
          <w:kern w:val="2"/>
        </w:rPr>
        <w:t>辦理</w:t>
      </w:r>
      <w:r w:rsidR="00B70872" w:rsidRPr="006D53CE">
        <w:rPr>
          <w:rFonts w:ascii="標楷體" w:eastAsia="標楷體" w:hAnsi="標楷體" w:cs="Times New Roman" w:hint="eastAsia"/>
          <w:kern w:val="2"/>
        </w:rPr>
        <w:t>5場</w:t>
      </w:r>
      <w:r w:rsidR="00A70994" w:rsidRPr="006D53CE">
        <w:rPr>
          <w:rFonts w:ascii="標楷體" w:eastAsia="標楷體" w:hAnsi="標楷體" w:cs="Times New Roman" w:hint="eastAsia"/>
          <w:kern w:val="2"/>
        </w:rPr>
        <w:t>創意工坊、巡迴講座等廣宣</w:t>
      </w:r>
      <w:r w:rsidR="000F5ACD" w:rsidRPr="006D53CE">
        <w:rPr>
          <w:rFonts w:ascii="標楷體" w:eastAsia="標楷體" w:hAnsi="標楷體" w:hint="eastAsia"/>
        </w:rPr>
        <w:t>活動</w:t>
      </w:r>
      <w:r w:rsidR="00A0677C" w:rsidRPr="006D53CE">
        <w:rPr>
          <w:rFonts w:ascii="標楷體" w:eastAsia="標楷體" w:hAnsi="標楷體" w:hint="eastAsia"/>
        </w:rPr>
        <w:t>邀請新媒體創作大師進行分享交流</w:t>
      </w:r>
      <w:r w:rsidR="00A70994" w:rsidRPr="006D53CE">
        <w:rPr>
          <w:rFonts w:ascii="標楷體" w:eastAsia="標楷體" w:hAnsi="標楷體" w:hint="eastAsia"/>
        </w:rPr>
        <w:t>。</w:t>
      </w:r>
      <w:r w:rsidR="000F5ACD" w:rsidRPr="006D53CE">
        <w:rPr>
          <w:rFonts w:ascii="標楷體" w:eastAsia="標楷體" w:hAnsi="標楷體" w:hint="eastAsia"/>
        </w:rPr>
        <w:t>歡迎</w:t>
      </w:r>
      <w:r w:rsidR="00A70994" w:rsidRPr="006D53CE">
        <w:rPr>
          <w:rFonts w:ascii="標楷體" w:eastAsia="標楷體" w:hAnsi="標楷體" w:hint="eastAsia"/>
        </w:rPr>
        <w:t>各產業界之</w:t>
      </w:r>
      <w:r w:rsidR="000F5ACD" w:rsidRPr="006D53CE">
        <w:rPr>
          <w:rFonts w:ascii="標楷體" w:eastAsia="標楷體" w:hAnsi="標楷體" w:hint="eastAsia"/>
        </w:rPr>
        <w:t>新媒體藝術、互動展示、數位內容、軟硬體設備、展會設計相關</w:t>
      </w:r>
      <w:r w:rsidR="00A70994" w:rsidRPr="006D53CE">
        <w:rPr>
          <w:rFonts w:ascii="標楷體" w:eastAsia="標楷體" w:hAnsi="標楷體" w:hint="eastAsia"/>
        </w:rPr>
        <w:t>團體、</w:t>
      </w:r>
      <w:r w:rsidR="000F5ACD" w:rsidRPr="006D53CE">
        <w:rPr>
          <w:rFonts w:ascii="標楷體" w:eastAsia="標楷體" w:hAnsi="標楷體" w:hint="eastAsia"/>
        </w:rPr>
        <w:t>從業人員或大專院校相關系所學生，以及有興趣的</w:t>
      </w:r>
      <w:r w:rsidR="00A70994" w:rsidRPr="006D53CE">
        <w:rPr>
          <w:rFonts w:ascii="標楷體" w:eastAsia="標楷體" w:hAnsi="標楷體" w:hint="eastAsia"/>
        </w:rPr>
        <w:t>社會</w:t>
      </w:r>
      <w:r w:rsidR="000F5ACD" w:rsidRPr="006D53CE">
        <w:rPr>
          <w:rFonts w:ascii="標楷體" w:eastAsia="標楷體" w:hAnsi="標楷體" w:hint="eastAsia"/>
        </w:rPr>
        <w:t>人士踴躍報名參</w:t>
      </w:r>
      <w:r w:rsidR="00A0677C" w:rsidRPr="006D53CE">
        <w:rPr>
          <w:rFonts w:ascii="標楷體" w:eastAsia="標楷體" w:hAnsi="標楷體" w:hint="eastAsia"/>
        </w:rPr>
        <w:t>賽</w:t>
      </w:r>
      <w:r w:rsidR="00A70994" w:rsidRPr="006D53CE">
        <w:rPr>
          <w:rFonts w:ascii="標楷體" w:eastAsia="標楷體" w:hAnsi="標楷體" w:hint="eastAsia"/>
        </w:rPr>
        <w:t>。</w:t>
      </w:r>
    </w:p>
    <w:p w:rsidR="00436FE1" w:rsidRPr="006D53CE" w:rsidRDefault="00436FE1" w:rsidP="00436FE1">
      <w:pPr>
        <w:snapToGrid w:val="0"/>
        <w:spacing w:beforeLines="50"/>
        <w:rPr>
          <w:rFonts w:ascii="標楷體" w:eastAsia="標楷體" w:hAnsi="標楷體" w:hint="eastAsia"/>
        </w:rPr>
      </w:pPr>
      <w:r w:rsidRPr="006D53CE">
        <w:rPr>
          <w:rFonts w:ascii="標楷體" w:eastAsia="標楷體" w:hAnsi="標楷體" w:hint="eastAsia"/>
          <w:sz w:val="26"/>
          <w:szCs w:val="26"/>
        </w:rPr>
        <w:t>◎</w:t>
      </w:r>
      <w:r w:rsidRPr="006D53CE">
        <w:rPr>
          <w:rFonts w:ascii="標楷體" w:eastAsia="標楷體" w:hAnsi="標楷體" w:hint="eastAsia"/>
          <w:b/>
        </w:rPr>
        <w:t>指導單位</w:t>
      </w:r>
      <w:r w:rsidR="00A35161" w:rsidRPr="006D53CE">
        <w:rPr>
          <w:rFonts w:ascii="標楷體" w:eastAsia="標楷體" w:hAnsi="標楷體" w:hint="eastAsia"/>
          <w:b/>
        </w:rPr>
        <w:t>：</w:t>
      </w:r>
      <w:r w:rsidRPr="006D53CE">
        <w:rPr>
          <w:rFonts w:ascii="標楷體" w:eastAsia="標楷體" w:hAnsi="標楷體" w:hint="eastAsia"/>
          <w:noProof/>
        </w:rPr>
        <w:drawing>
          <wp:inline distT="0" distB="0" distL="0" distR="0">
            <wp:extent cx="933450" cy="200025"/>
            <wp:effectExtent l="19050" t="0" r="0" b="0"/>
            <wp:docPr id="6" name="圖片 1" descr="行政院科技會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行政院科技會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724" t="9448" r="4724" b="9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FE1" w:rsidRPr="006D53CE" w:rsidRDefault="00436FE1" w:rsidP="00436FE1">
      <w:pPr>
        <w:snapToGrid w:val="0"/>
        <w:rPr>
          <w:rFonts w:ascii="標楷體" w:eastAsia="標楷體" w:hAnsi="標楷體" w:hint="eastAsia"/>
        </w:rPr>
      </w:pPr>
      <w:r w:rsidRPr="006D53CE">
        <w:rPr>
          <w:rFonts w:ascii="標楷體" w:eastAsia="標楷體" w:hAnsi="標楷體" w:hint="eastAsia"/>
          <w:sz w:val="26"/>
          <w:szCs w:val="26"/>
        </w:rPr>
        <w:t>◎</w:t>
      </w:r>
      <w:r w:rsidRPr="006D53CE">
        <w:rPr>
          <w:rFonts w:ascii="標楷體" w:eastAsia="標楷體" w:hAnsi="標楷體" w:hint="eastAsia"/>
          <w:b/>
        </w:rPr>
        <w:t>主辦單位</w:t>
      </w:r>
      <w:r w:rsidR="00A35161" w:rsidRPr="006D53CE">
        <w:rPr>
          <w:rFonts w:ascii="標楷體" w:eastAsia="標楷體" w:hAnsi="標楷體" w:hint="eastAsia"/>
          <w:b/>
        </w:rPr>
        <w:t>：</w:t>
      </w:r>
      <w:r w:rsidRPr="006D53CE">
        <w:rPr>
          <w:rFonts w:ascii="標楷體" w:eastAsia="標楷體" w:hAnsi="標楷體" w:hint="eastAsia"/>
          <w:noProof/>
        </w:rPr>
        <w:drawing>
          <wp:inline distT="0" distB="0" distL="0" distR="0">
            <wp:extent cx="933450" cy="209550"/>
            <wp:effectExtent l="19050" t="0" r="0" b="0"/>
            <wp:docPr id="3" name="圖片 4" descr="http://treasurechest.pts.org.tw/images/logo-muse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http://treasurechest.pts.org.tw/images/logo-museu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239" t="14600" r="3239" b="14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FE1" w:rsidRPr="006D53CE" w:rsidRDefault="00436FE1" w:rsidP="00436FE1">
      <w:pPr>
        <w:snapToGrid w:val="0"/>
        <w:textAlignment w:val="bottom"/>
        <w:rPr>
          <w:rFonts w:ascii="標楷體" w:eastAsia="標楷體" w:hAnsi="標楷體" w:hint="eastAsia"/>
        </w:rPr>
      </w:pPr>
      <w:r w:rsidRPr="006D53CE">
        <w:rPr>
          <w:rFonts w:ascii="標楷體" w:eastAsia="標楷體" w:hAnsi="標楷體" w:hint="eastAsia"/>
          <w:sz w:val="26"/>
          <w:szCs w:val="26"/>
        </w:rPr>
        <w:t>◎</w:t>
      </w:r>
      <w:r w:rsidRPr="006D53CE">
        <w:rPr>
          <w:rFonts w:ascii="標楷體" w:eastAsia="標楷體" w:hAnsi="標楷體" w:hint="eastAsia"/>
          <w:b/>
        </w:rPr>
        <w:t>執行單位</w:t>
      </w:r>
      <w:r w:rsidR="00A35161" w:rsidRPr="006D53CE">
        <w:rPr>
          <w:rFonts w:ascii="標楷體" w:eastAsia="標楷體" w:hAnsi="標楷體" w:hint="eastAsia"/>
          <w:b/>
        </w:rPr>
        <w:t>：</w:t>
      </w:r>
      <w:r w:rsidRPr="006D53CE">
        <w:rPr>
          <w:rFonts w:ascii="標楷體" w:eastAsia="標楷體" w:hAnsi="標楷體" w:hint="eastAsia"/>
          <w:noProof/>
        </w:rPr>
        <w:t xml:space="preserve"> </w:t>
      </w:r>
      <w:r w:rsidRPr="006D53CE">
        <w:rPr>
          <w:rFonts w:ascii="標楷體" w:eastAsia="標楷體" w:hAnsi="標楷體" w:hint="eastAsia"/>
          <w:noProof/>
        </w:rPr>
        <w:drawing>
          <wp:inline distT="0" distB="0" distL="0" distR="0">
            <wp:extent cx="1228725" cy="152400"/>
            <wp:effectExtent l="19050" t="0" r="9525" b="0"/>
            <wp:docPr id="4" name="圖片 1" descr="iii-1_去背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iii-1_去背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3CE">
        <w:rPr>
          <w:rFonts w:ascii="標楷體" w:eastAsia="標楷體" w:hAnsi="標楷體" w:hint="eastAsia"/>
          <w:noProof/>
        </w:rPr>
        <w:t xml:space="preserve"> </w:t>
      </w:r>
      <w:r w:rsidRPr="006D53CE">
        <w:rPr>
          <w:rFonts w:ascii="標楷體" w:eastAsia="標楷體" w:hAnsi="標楷體" w:hint="eastAsia"/>
          <w:noProof/>
        </w:rPr>
        <w:drawing>
          <wp:inline distT="0" distB="0" distL="0" distR="0">
            <wp:extent cx="1304925" cy="190500"/>
            <wp:effectExtent l="19050" t="0" r="9525" b="0"/>
            <wp:docPr id="5" name="圖片 5" descr="創意中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創意中心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28206" r="18478" b="15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353" w:rsidRPr="006D53CE" w:rsidRDefault="00CE6353" w:rsidP="00CE6353">
      <w:pPr>
        <w:rPr>
          <w:rFonts w:ascii="標楷體" w:eastAsia="標楷體" w:hAnsi="標楷體" w:cs="Arial" w:hint="eastAsia"/>
        </w:rPr>
      </w:pPr>
      <w:r w:rsidRPr="006D53CE">
        <w:rPr>
          <w:rFonts w:ascii="標楷體" w:eastAsia="標楷體" w:hAnsi="標楷體" w:hint="eastAsia"/>
          <w:sz w:val="26"/>
          <w:szCs w:val="26"/>
        </w:rPr>
        <w:t>◎</w:t>
      </w:r>
      <w:r w:rsidRPr="006D53CE">
        <w:rPr>
          <w:rFonts w:ascii="標楷體" w:eastAsia="標楷體" w:hAnsi="標楷體" w:hint="eastAsia"/>
          <w:b/>
        </w:rPr>
        <w:t>競賽日期</w:t>
      </w:r>
      <w:r w:rsidR="0050706B" w:rsidRPr="006D53CE">
        <w:rPr>
          <w:rFonts w:ascii="標楷體" w:eastAsia="標楷體" w:hAnsi="標楷體" w:hint="eastAsia"/>
          <w:b/>
        </w:rPr>
        <w:t>：</w:t>
      </w:r>
      <w:r w:rsidRPr="006D53CE">
        <w:rPr>
          <w:rFonts w:ascii="標楷體" w:eastAsia="標楷體" w:hAnsi="標楷體" w:hint="eastAsia"/>
        </w:rPr>
        <w:t>即日起至</w:t>
      </w:r>
      <w:r w:rsidRPr="006D53CE">
        <w:rPr>
          <w:rFonts w:ascii="標楷體" w:eastAsia="標楷體" w:hAnsi="標楷體" w:hint="eastAsia"/>
          <w:b/>
        </w:rPr>
        <w:t>2013年7月29日(</w:t>
      </w:r>
      <w:proofErr w:type="gramStart"/>
      <w:r w:rsidRPr="006D53CE">
        <w:rPr>
          <w:rFonts w:ascii="標楷體" w:eastAsia="標楷體" w:hAnsi="標楷體" w:hint="eastAsia"/>
          <w:b/>
        </w:rPr>
        <w:t>一</w:t>
      </w:r>
      <w:proofErr w:type="gramEnd"/>
      <w:r w:rsidRPr="006D53CE">
        <w:rPr>
          <w:rFonts w:ascii="標楷體" w:eastAsia="標楷體" w:hAnsi="標楷體" w:hint="eastAsia"/>
          <w:b/>
        </w:rPr>
        <w:t>)</w:t>
      </w:r>
      <w:r w:rsidRPr="006D53CE">
        <w:rPr>
          <w:rFonts w:ascii="標楷體" w:eastAsia="標楷體" w:hAnsi="標楷體" w:hint="eastAsia"/>
        </w:rPr>
        <w:t>截止收件</w:t>
      </w:r>
      <w:r w:rsidRPr="006D53CE">
        <w:rPr>
          <w:rFonts w:ascii="標楷體" w:eastAsia="標楷體" w:hAnsi="標楷體" w:cs="Arial" w:hint="eastAsia"/>
        </w:rPr>
        <w:t xml:space="preserve"> </w:t>
      </w:r>
    </w:p>
    <w:p w:rsidR="00A71412" w:rsidRPr="006D53CE" w:rsidRDefault="00CE6353" w:rsidP="00A71412">
      <w:pPr>
        <w:pStyle w:val="ab"/>
        <w:rPr>
          <w:rFonts w:ascii="標楷體" w:eastAsia="標楷體" w:hAnsi="標楷體" w:hint="eastAsia"/>
        </w:rPr>
      </w:pPr>
      <w:r w:rsidRPr="006D53CE">
        <w:rPr>
          <w:rFonts w:ascii="標楷體" w:eastAsia="標楷體" w:hAnsi="標楷體" w:hint="eastAsia"/>
          <w:sz w:val="26"/>
          <w:szCs w:val="26"/>
        </w:rPr>
        <w:t>◎</w:t>
      </w:r>
      <w:r w:rsidRPr="006D53CE">
        <w:rPr>
          <w:rFonts w:ascii="標楷體" w:eastAsia="標楷體" w:hAnsi="標楷體" w:hint="eastAsia"/>
          <w:b/>
        </w:rPr>
        <w:t>競賽網頁</w:t>
      </w:r>
      <w:r w:rsidR="0050706B" w:rsidRPr="006D53CE">
        <w:rPr>
          <w:rFonts w:ascii="標楷體" w:eastAsia="標楷體" w:hAnsi="標楷體" w:cs="Times New Roman" w:hint="eastAsia"/>
          <w:b/>
        </w:rPr>
        <w:t>：</w:t>
      </w:r>
      <w:hyperlink r:id="rId13" w:history="1">
        <w:r w:rsidR="00A71412" w:rsidRPr="006D53CE">
          <w:rPr>
            <w:rStyle w:val="a8"/>
            <w:rFonts w:ascii="標楷體" w:eastAsia="標楷體" w:hAnsi="標楷體" w:hint="eastAsia"/>
          </w:rPr>
          <w:t>http://www.creative.org.tw/</w:t>
        </w:r>
      </w:hyperlink>
    </w:p>
    <w:p w:rsidR="00A71412" w:rsidRPr="006D53CE" w:rsidRDefault="00A71412" w:rsidP="00A71412">
      <w:pPr>
        <w:pStyle w:val="ab"/>
        <w:rPr>
          <w:rFonts w:ascii="標楷體" w:eastAsia="標楷體" w:hAnsi="標楷體" w:hint="eastAsia"/>
        </w:rPr>
      </w:pPr>
      <w:r w:rsidRPr="006D53CE">
        <w:rPr>
          <w:rFonts w:ascii="標楷體" w:eastAsia="標楷體" w:hAnsi="標楷體" w:hint="eastAsia"/>
          <w:sz w:val="26"/>
          <w:szCs w:val="26"/>
        </w:rPr>
        <w:t>◎</w:t>
      </w:r>
      <w:r w:rsidRPr="006D53CE">
        <w:rPr>
          <w:rFonts w:ascii="標楷體" w:eastAsia="標楷體" w:hAnsi="標楷體" w:cs="Times New Roman" w:hint="eastAsia"/>
          <w:b/>
        </w:rPr>
        <w:t>FB</w:t>
      </w:r>
      <w:r w:rsidR="0050706B" w:rsidRPr="006D53CE">
        <w:rPr>
          <w:rFonts w:ascii="標楷體" w:eastAsia="標楷體" w:hAnsi="標楷體" w:cs="Times New Roman" w:hint="eastAsia"/>
          <w:b/>
        </w:rPr>
        <w:t>粉絲團</w:t>
      </w:r>
      <w:r w:rsidRPr="006D53CE">
        <w:rPr>
          <w:rFonts w:ascii="標楷體" w:eastAsia="標楷體" w:hAnsi="標楷體" w:cs="Times New Roman" w:hint="eastAsia"/>
          <w:b/>
        </w:rPr>
        <w:t>：</w:t>
      </w:r>
      <w:r w:rsidRPr="006D53CE">
        <w:rPr>
          <w:rFonts w:ascii="標楷體" w:eastAsia="標楷體" w:hAnsi="標楷體" w:cs="Times New Roman" w:hint="eastAsia"/>
        </w:rPr>
        <w:t>創意</w:t>
      </w:r>
      <w:proofErr w:type="gramStart"/>
      <w:r w:rsidRPr="006D53CE">
        <w:rPr>
          <w:rFonts w:ascii="標楷體" w:eastAsia="標楷體" w:hAnsi="標楷體" w:cs="Times New Roman" w:hint="eastAsia"/>
        </w:rPr>
        <w:t>‧</w:t>
      </w:r>
      <w:proofErr w:type="gramEnd"/>
      <w:r w:rsidRPr="006D53CE">
        <w:rPr>
          <w:rFonts w:ascii="標楷體" w:eastAsia="標楷體" w:hAnsi="標楷體" w:cs="Times New Roman" w:hint="eastAsia"/>
        </w:rPr>
        <w:t>新媒體</w:t>
      </w:r>
    </w:p>
    <w:p w:rsidR="00CB22B5" w:rsidRPr="006D53CE" w:rsidRDefault="00CE6353" w:rsidP="00A71412">
      <w:pPr>
        <w:rPr>
          <w:rFonts w:ascii="標楷體" w:eastAsia="標楷體" w:hAnsi="標楷體" w:hint="eastAsia"/>
        </w:rPr>
      </w:pPr>
      <w:r w:rsidRPr="006D53CE">
        <w:rPr>
          <w:rFonts w:ascii="標楷體" w:eastAsia="標楷體" w:hAnsi="標楷體" w:hint="eastAsia"/>
          <w:sz w:val="26"/>
          <w:szCs w:val="26"/>
        </w:rPr>
        <w:t>◎</w:t>
      </w:r>
      <w:r w:rsidRPr="006D53CE">
        <w:rPr>
          <w:rFonts w:ascii="標楷體" w:eastAsia="標楷體" w:hAnsi="標楷體" w:hint="eastAsia"/>
          <w:b/>
        </w:rPr>
        <w:t>洽詢電話：</w:t>
      </w:r>
      <w:r w:rsidRPr="006D53CE">
        <w:rPr>
          <w:rFonts w:ascii="標楷體" w:eastAsia="標楷體" w:hAnsi="標楷體" w:hint="eastAsia"/>
        </w:rPr>
        <w:t>(02)6631-1348</w:t>
      </w:r>
      <w:r w:rsidR="00A35161" w:rsidRPr="006D53CE">
        <w:rPr>
          <w:rFonts w:ascii="標楷體" w:eastAsia="標楷體" w:hAnsi="標楷體" w:hint="eastAsia"/>
        </w:rPr>
        <w:t>、</w:t>
      </w:r>
      <w:r w:rsidRPr="006D53CE">
        <w:rPr>
          <w:rFonts w:ascii="標楷體" w:eastAsia="標楷體" w:hAnsi="標楷體" w:hint="eastAsia"/>
        </w:rPr>
        <w:t>(02)6631-13</w:t>
      </w:r>
      <w:r w:rsidR="00A71412" w:rsidRPr="006D53CE">
        <w:rPr>
          <w:rFonts w:ascii="標楷體" w:eastAsia="標楷體" w:hAnsi="標楷體" w:hint="eastAsia"/>
        </w:rPr>
        <w:t>43</w:t>
      </w:r>
      <w:r w:rsidR="00D141D0" w:rsidRPr="006D53CE">
        <w:rPr>
          <w:rFonts w:ascii="標楷體" w:eastAsia="標楷體" w:hAnsi="標楷體" w:hint="eastAsia"/>
        </w:rPr>
        <w:t>、(02)6631-1349</w:t>
      </w:r>
    </w:p>
    <w:sectPr w:rsidR="00CB22B5" w:rsidRPr="006D53CE" w:rsidSect="007871E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BA0" w:rsidRDefault="00413BA0" w:rsidP="00B55572">
      <w:r>
        <w:separator/>
      </w:r>
    </w:p>
  </w:endnote>
  <w:endnote w:type="continuationSeparator" w:id="0">
    <w:p w:rsidR="00413BA0" w:rsidRDefault="00413BA0" w:rsidP="00B55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572" w:rsidRDefault="00B5557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572" w:rsidRDefault="00B5557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572" w:rsidRDefault="00B5557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BA0" w:rsidRDefault="00413BA0" w:rsidP="00B55572">
      <w:r>
        <w:separator/>
      </w:r>
    </w:p>
  </w:footnote>
  <w:footnote w:type="continuationSeparator" w:id="0">
    <w:p w:rsidR="00413BA0" w:rsidRDefault="00413BA0" w:rsidP="00B555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572" w:rsidRDefault="00B5557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572" w:rsidRDefault="00B5557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572" w:rsidRDefault="00B5557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274F4"/>
    <w:multiLevelType w:val="hybridMultilevel"/>
    <w:tmpl w:val="079094FC"/>
    <w:lvl w:ilvl="0" w:tplc="93AE21A6">
      <w:numFmt w:val="bullet"/>
      <w:lvlText w:val="※"/>
      <w:lvlJc w:val="left"/>
      <w:pPr>
        <w:ind w:left="192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5B36"/>
    <w:rsid w:val="0006094A"/>
    <w:rsid w:val="00093534"/>
    <w:rsid w:val="000E462B"/>
    <w:rsid w:val="000F5ACD"/>
    <w:rsid w:val="00132D33"/>
    <w:rsid w:val="001337F6"/>
    <w:rsid w:val="00336716"/>
    <w:rsid w:val="003F6FCC"/>
    <w:rsid w:val="00413BA0"/>
    <w:rsid w:val="0042379F"/>
    <w:rsid w:val="00436FE1"/>
    <w:rsid w:val="004925EB"/>
    <w:rsid w:val="004E41D9"/>
    <w:rsid w:val="0050706B"/>
    <w:rsid w:val="00507139"/>
    <w:rsid w:val="00561292"/>
    <w:rsid w:val="0057477F"/>
    <w:rsid w:val="005C1247"/>
    <w:rsid w:val="006D53CE"/>
    <w:rsid w:val="0076681D"/>
    <w:rsid w:val="00777B41"/>
    <w:rsid w:val="007871E2"/>
    <w:rsid w:val="00814FC9"/>
    <w:rsid w:val="00965B36"/>
    <w:rsid w:val="00987A02"/>
    <w:rsid w:val="00A049E5"/>
    <w:rsid w:val="00A0677C"/>
    <w:rsid w:val="00A3395D"/>
    <w:rsid w:val="00A35161"/>
    <w:rsid w:val="00A70994"/>
    <w:rsid w:val="00A71412"/>
    <w:rsid w:val="00AA7F20"/>
    <w:rsid w:val="00B1710F"/>
    <w:rsid w:val="00B43644"/>
    <w:rsid w:val="00B55572"/>
    <w:rsid w:val="00B61E19"/>
    <w:rsid w:val="00B70872"/>
    <w:rsid w:val="00BC60E9"/>
    <w:rsid w:val="00C31488"/>
    <w:rsid w:val="00C81091"/>
    <w:rsid w:val="00CB22B5"/>
    <w:rsid w:val="00CE6353"/>
    <w:rsid w:val="00D141D0"/>
    <w:rsid w:val="00D30CF9"/>
    <w:rsid w:val="00D672E3"/>
    <w:rsid w:val="00DD4FA0"/>
    <w:rsid w:val="00E05234"/>
    <w:rsid w:val="00E56AD2"/>
    <w:rsid w:val="00EA1648"/>
    <w:rsid w:val="00EB595F"/>
    <w:rsid w:val="00EE7AAF"/>
    <w:rsid w:val="00F004BE"/>
    <w:rsid w:val="00F2386D"/>
    <w:rsid w:val="00F4759F"/>
    <w:rsid w:val="00F7272B"/>
    <w:rsid w:val="00FB100B"/>
    <w:rsid w:val="00FB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uto"/>
        <w:ind w:leftChars="177" w:left="328" w:hangingChars="151" w:hanging="1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CC"/>
    <w:pPr>
      <w:widowControl w:val="0"/>
      <w:spacing w:line="240" w:lineRule="auto"/>
      <w:ind w:leftChars="0" w:left="0" w:firstLineChars="0" w:firstLine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65B3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F6F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semiHidden/>
    <w:unhideWhenUsed/>
    <w:rsid w:val="00C3148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3148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CE6353"/>
    <w:pPr>
      <w:widowControl/>
      <w:ind w:leftChars="200" w:left="480"/>
    </w:pPr>
    <w:rPr>
      <w:rFonts w:ascii="Calibri" w:hAnsi="Calibri" w:cs="新細明體"/>
      <w:kern w:val="0"/>
    </w:rPr>
  </w:style>
  <w:style w:type="character" w:styleId="a8">
    <w:name w:val="Hyperlink"/>
    <w:basedOn w:val="a0"/>
    <w:uiPriority w:val="99"/>
    <w:unhideWhenUsed/>
    <w:rsid w:val="00CE6353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semiHidden/>
    <w:unhideWhenUsed/>
    <w:rsid w:val="00B555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B55572"/>
    <w:rPr>
      <w:rFonts w:ascii="Times New Roman" w:eastAsia="新細明體" w:hAnsi="Times New Roman" w:cs="Times New Roman"/>
      <w:sz w:val="20"/>
      <w:szCs w:val="20"/>
    </w:rPr>
  </w:style>
  <w:style w:type="paragraph" w:styleId="ab">
    <w:name w:val="Plain Text"/>
    <w:basedOn w:val="a"/>
    <w:link w:val="ac"/>
    <w:uiPriority w:val="99"/>
    <w:semiHidden/>
    <w:unhideWhenUsed/>
    <w:rsid w:val="00A71412"/>
    <w:rPr>
      <w:rFonts w:ascii="Calibri" w:hAnsi="Courier New" w:cs="Courier New"/>
    </w:rPr>
  </w:style>
  <w:style w:type="character" w:customStyle="1" w:styleId="ac">
    <w:name w:val="純文字 字元"/>
    <w:basedOn w:val="a0"/>
    <w:link w:val="ab"/>
    <w:uiPriority w:val="99"/>
    <w:semiHidden/>
    <w:rsid w:val="00A71412"/>
    <w:rPr>
      <w:rFonts w:ascii="Calibri" w:eastAsia="新細明體" w:hAnsi="Courier New" w:cs="Courier New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5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reative.org.tw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549DC-4EFA-4293-83F1-A124911DD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mingsun</dc:creator>
  <cp:lastModifiedBy>LENOVO USER</cp:lastModifiedBy>
  <cp:revision>3</cp:revision>
  <cp:lastPrinted>2013-06-06T10:01:00Z</cp:lastPrinted>
  <dcterms:created xsi:type="dcterms:W3CDTF">2013-06-06T10:00:00Z</dcterms:created>
  <dcterms:modified xsi:type="dcterms:W3CDTF">2013-06-06T10:01:00Z</dcterms:modified>
</cp:coreProperties>
</file>