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ABB53" w14:textId="63810E9E" w:rsidR="00354959" w:rsidRPr="003114C4" w:rsidRDefault="00354959" w:rsidP="00B80816">
      <w:pPr>
        <w:jc w:val="center"/>
        <w:rPr>
          <w:rFonts w:ascii="華康中黑體(P)" w:eastAsia="華康中黑體(P)" w:hAnsi="華康中黑體(P)" w:cs="華康中黑體(P)"/>
          <w:b/>
          <w:sz w:val="32"/>
        </w:rPr>
      </w:pPr>
      <w:proofErr w:type="gramStart"/>
      <w:r w:rsidRPr="003114C4">
        <w:rPr>
          <w:rFonts w:ascii="華康中黑體(P)" w:eastAsia="華康中黑體(P)" w:hAnsi="華康中黑體(P)" w:cs="華康中黑體(P)" w:hint="eastAsia"/>
          <w:b/>
          <w:sz w:val="32"/>
        </w:rPr>
        <w:t>構宅青年</w:t>
      </w:r>
      <w:proofErr w:type="gramEnd"/>
      <w:r w:rsidR="00B80816" w:rsidRPr="003114C4">
        <w:rPr>
          <w:rFonts w:ascii="華康中黑體(P)" w:eastAsia="華康中黑體(P)" w:hAnsi="華康中黑體(P)" w:cs="華康中黑體(P)" w:hint="eastAsia"/>
          <w:b/>
          <w:sz w:val="32"/>
        </w:rPr>
        <w:t>－</w:t>
      </w:r>
      <w:r w:rsidR="00B86124" w:rsidRPr="003114C4">
        <w:rPr>
          <w:rFonts w:ascii="華康中黑體(P)" w:eastAsia="華康中黑體(P)" w:hAnsi="華康中黑體(P)" w:cs="華康中黑體(P)" w:hint="eastAsia"/>
          <w:b/>
          <w:sz w:val="32"/>
        </w:rPr>
        <w:t>青年社會住宅</w:t>
      </w:r>
      <w:r w:rsidR="00B80816" w:rsidRPr="003114C4">
        <w:rPr>
          <w:rFonts w:ascii="華康中黑體(P)" w:eastAsia="華康中黑體(P)" w:hAnsi="華康中黑體(P)" w:cs="華康中黑體(P)" w:hint="eastAsia"/>
          <w:b/>
          <w:sz w:val="32"/>
        </w:rPr>
        <w:t xml:space="preserve"> </w:t>
      </w:r>
      <w:r w:rsidR="00B86124" w:rsidRPr="003114C4">
        <w:rPr>
          <w:rFonts w:ascii="華康中黑體(P)" w:eastAsia="華康中黑體(P)" w:hAnsi="華康中黑體(P)" w:cs="華康中黑體(P)" w:hint="eastAsia"/>
          <w:b/>
          <w:sz w:val="32"/>
        </w:rPr>
        <w:t>全國</w:t>
      </w:r>
      <w:r w:rsidRPr="003114C4">
        <w:rPr>
          <w:rFonts w:ascii="華康中黑體(P)" w:eastAsia="華康中黑體(P)" w:hAnsi="華康中黑體(P)" w:cs="華康中黑體(P)" w:hint="eastAsia"/>
          <w:b/>
          <w:sz w:val="32"/>
        </w:rPr>
        <w:t>空間</w:t>
      </w:r>
      <w:r w:rsidR="00D13D85" w:rsidRPr="003114C4">
        <w:rPr>
          <w:rFonts w:ascii="華康中黑體(P)" w:eastAsia="華康中黑體(P)" w:hAnsi="華康中黑體(P)" w:cs="華康中黑體(P)" w:hint="eastAsia"/>
          <w:b/>
          <w:sz w:val="32"/>
        </w:rPr>
        <w:t>設計</w:t>
      </w:r>
      <w:r w:rsidRPr="003114C4">
        <w:rPr>
          <w:rFonts w:ascii="華康中黑體(P)" w:eastAsia="華康中黑體(P)" w:hAnsi="華康中黑體(P)" w:cs="華康中黑體(P)" w:hint="eastAsia"/>
          <w:b/>
          <w:sz w:val="32"/>
        </w:rPr>
        <w:t>競賽</w:t>
      </w:r>
    </w:p>
    <w:p w14:paraId="6F43F65E" w14:textId="77777777" w:rsidR="00F624DA" w:rsidRDefault="00F624DA" w:rsidP="00111FF6">
      <w:pPr>
        <w:spacing w:line="280" w:lineRule="exact"/>
        <w:rPr>
          <w:rFonts w:ascii="華康中黑體(P)" w:eastAsia="華康中黑體(P)" w:hAnsi="華康中黑體(P)" w:cs="華康中黑體(P)"/>
        </w:rPr>
      </w:pPr>
    </w:p>
    <w:p w14:paraId="45AD2A19" w14:textId="028F773A" w:rsidR="00111FF6" w:rsidRPr="004E7F71" w:rsidRDefault="00111FF6" w:rsidP="00111FF6">
      <w:pPr>
        <w:spacing w:line="280" w:lineRule="exact"/>
        <w:rPr>
          <w:rFonts w:ascii="華康中黑體(P)" w:eastAsia="華康中黑體(P)" w:hAnsi="華康中黑體(P)" w:cs="華康中黑體(P)"/>
          <w:b/>
        </w:rPr>
      </w:pPr>
      <w:r w:rsidRPr="004E7F71">
        <w:rPr>
          <w:rFonts w:ascii="華康中黑體(P)" w:eastAsia="華康中黑體(P)" w:hAnsi="華康中黑體(P)" w:cs="華康中黑體(P)" w:hint="eastAsia"/>
          <w:b/>
        </w:rPr>
        <w:t>一、競賽活動簡章</w:t>
      </w:r>
    </w:p>
    <w:p w14:paraId="1F34CB0A" w14:textId="77777777" w:rsidR="00111FF6" w:rsidRPr="00F624DA" w:rsidRDefault="00111FF6" w:rsidP="00111FF6">
      <w:pPr>
        <w:spacing w:line="280" w:lineRule="exact"/>
        <w:rPr>
          <w:rFonts w:ascii="華康中黑體(P)" w:eastAsia="華康中黑體(P)" w:hAnsi="華康中黑體(P)" w:cs="華康中黑體(P)"/>
        </w:rPr>
      </w:pPr>
    </w:p>
    <w:p w14:paraId="715BF421" w14:textId="691AB3CA" w:rsidR="000B2195" w:rsidRPr="004E7F71" w:rsidRDefault="00111FF6" w:rsidP="00B80816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(</w:t>
      </w:r>
      <w:proofErr w:type="gramStart"/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一</w:t>
      </w:r>
      <w:proofErr w:type="gramEnd"/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) </w:t>
      </w:r>
      <w:r w:rsidR="00483D83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活動緣起</w:t>
      </w:r>
    </w:p>
    <w:p w14:paraId="342C87C2" w14:textId="77777777" w:rsidR="00A34DBE" w:rsidRPr="00F624DA" w:rsidRDefault="00483D83" w:rsidP="00B80816">
      <w:pPr>
        <w:pStyle w:val="a7"/>
        <w:suppressAutoHyphens/>
        <w:spacing w:line="400" w:lineRule="exact"/>
        <w:ind w:leftChars="204" w:left="490" w:firstLine="470"/>
        <w:rPr>
          <w:rFonts w:ascii="華康中黑體(P)" w:eastAsia="華康中黑體(P)" w:hAnsi="華康中黑體(P)" w:cs="華康中黑體(P)"/>
          <w:color w:val="auto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還在尋找適合自己的生活空間嗎？</w:t>
      </w:r>
    </w:p>
    <w:p w14:paraId="24049CBD" w14:textId="62BC4E84" w:rsidR="00483D83" w:rsidRPr="00F624DA" w:rsidRDefault="00483D83" w:rsidP="00B80816">
      <w:pPr>
        <w:pStyle w:val="a7"/>
        <w:suppressAutoHyphens/>
        <w:spacing w:line="400" w:lineRule="exact"/>
        <w:ind w:leftChars="399" w:left="958"/>
        <w:rPr>
          <w:rFonts w:ascii="華康中黑體(P)" w:eastAsia="華康中黑體(P)" w:hAnsi="華康中黑體(P)" w:cs="華康中黑體(P)"/>
          <w:color w:val="auto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對於未來也許你有無限的幻想或者明確的目標</w:t>
      </w:r>
      <w:r w:rsidR="00056BAE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，在這個城市裡有無限的可能。</w:t>
      </w: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不論你是軍事宅、</w:t>
      </w:r>
      <w:proofErr w:type="gramStart"/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動漫宅</w:t>
      </w:r>
      <w:proofErr w:type="gramEnd"/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、文青</w:t>
      </w:r>
      <w:proofErr w:type="gramStart"/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或憤青</w:t>
      </w:r>
      <w:proofErr w:type="gramEnd"/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，</w:t>
      </w:r>
      <w:r w:rsidR="00056BAE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讓我們一起動手做，親手打造屬於自己的夢想生活</w:t>
      </w:r>
      <w:r w:rsidR="00212C3A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社會宅</w:t>
      </w:r>
      <w:r w:rsidR="00056BAE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！</w:t>
      </w:r>
    </w:p>
    <w:p w14:paraId="5FFDB9A1" w14:textId="77777777" w:rsidR="00483D83" w:rsidRPr="00F624DA" w:rsidRDefault="00483D83" w:rsidP="00111FF6">
      <w:pPr>
        <w:pStyle w:val="a7"/>
        <w:suppressAutoHyphens/>
        <w:spacing w:line="280" w:lineRule="exact"/>
        <w:ind w:leftChars="204" w:left="490"/>
        <w:rPr>
          <w:rFonts w:ascii="華康中黑體(P)" w:eastAsia="華康中黑體(P)" w:hAnsi="華康中黑體(P)" w:cs="華康中黑體(P)"/>
          <w:color w:val="auto"/>
        </w:rPr>
      </w:pPr>
    </w:p>
    <w:p w14:paraId="23C72D75" w14:textId="0564B959" w:rsidR="00483D83" w:rsidRPr="004E7F71" w:rsidRDefault="00111FF6" w:rsidP="00111FF6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(二) </w:t>
      </w:r>
      <w:r w:rsidR="00483D83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競賽活動題目</w:t>
      </w:r>
    </w:p>
    <w:p w14:paraId="2B279E6C" w14:textId="11554078" w:rsidR="00483D83" w:rsidRPr="00F624DA" w:rsidRDefault="00483D83" w:rsidP="00B80816">
      <w:pPr>
        <w:pStyle w:val="a7"/>
        <w:suppressAutoHyphens/>
        <w:spacing w:line="400" w:lineRule="exact"/>
        <w:ind w:leftChars="399" w:left="958"/>
        <w:rPr>
          <w:rFonts w:ascii="華康中黑體(P)" w:eastAsia="華康中黑體(P)" w:hAnsi="華康中黑體(P)" w:cs="華康中黑體(P)"/>
          <w:color w:val="auto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針對9坪空間大小（</w:t>
      </w:r>
      <w:r w:rsidR="00A12DCA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約</w:t>
      </w: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L5.5公尺x W5.5公尺</w:t>
      </w:r>
      <w:r w:rsidR="00A12DCA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x H3.3</w:t>
      </w: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公尺）之青年住宅，選擇以下五大主題-</w:t>
      </w:r>
      <w:r w:rsidR="00883157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共享、再生、可變、智慧與通用，設計包含居住之基本需求</w:t>
      </w:r>
      <w:r w:rsidR="004874FB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室內</w:t>
      </w: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空間</w:t>
      </w:r>
      <w:r w:rsidR="00461333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，如：</w:t>
      </w:r>
      <w:r w:rsidR="003A4DA9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坐臥、</w:t>
      </w:r>
      <w:r w:rsidR="00461333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廁所衛浴、廚房等</w:t>
      </w: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 xml:space="preserve">。 </w:t>
      </w:r>
    </w:p>
    <w:p w14:paraId="29F56290" w14:textId="77777777" w:rsidR="00483D83" w:rsidRPr="00F624DA" w:rsidRDefault="00483D83" w:rsidP="00111FF6">
      <w:pPr>
        <w:pStyle w:val="a7"/>
        <w:suppressAutoHyphens/>
        <w:spacing w:line="280" w:lineRule="exact"/>
        <w:ind w:leftChars="204" w:left="490"/>
        <w:rPr>
          <w:rFonts w:ascii="華康中黑體(P)" w:eastAsia="華康中黑體(P)" w:hAnsi="華康中黑體(P)" w:cs="華康中黑體(P)"/>
          <w:color w:val="auto"/>
          <w:lang w:val="en-US"/>
        </w:rPr>
      </w:pPr>
    </w:p>
    <w:p w14:paraId="45D2F32C" w14:textId="2AEF3774" w:rsidR="00483D83" w:rsidRPr="004E7F71" w:rsidRDefault="00111FF6" w:rsidP="00111FF6">
      <w:pPr>
        <w:pStyle w:val="a7"/>
        <w:suppressAutoHyphens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color w:val="auto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color w:val="auto"/>
          <w:lang w:val="en-US"/>
        </w:rPr>
        <w:t xml:space="preserve">(三) </w:t>
      </w:r>
      <w:r w:rsidR="00483D83" w:rsidRPr="004E7F71">
        <w:rPr>
          <w:rFonts w:ascii="華康中黑體(P)" w:eastAsia="華康中黑體(P)" w:hAnsi="華康中黑體(P)" w:cs="華康中黑體(P)" w:hint="eastAsia"/>
          <w:b/>
          <w:bCs/>
          <w:color w:val="auto"/>
          <w:lang w:val="en-US"/>
        </w:rPr>
        <w:t>競賽主題</w:t>
      </w:r>
    </w:p>
    <w:p w14:paraId="5706ED21" w14:textId="77777777" w:rsidR="004E7F71" w:rsidRDefault="004E7F71" w:rsidP="00B964E6">
      <w:pPr>
        <w:pStyle w:val="a7"/>
        <w:suppressAutoHyphens/>
        <w:spacing w:line="280" w:lineRule="exact"/>
        <w:ind w:leftChars="413" w:left="991"/>
        <w:rPr>
          <w:rFonts w:ascii="華康中黑體(P)" w:eastAsia="華康中黑體(P)" w:hAnsi="華康中黑體(P)" w:cs="華康中黑體(P)"/>
          <w:color w:val="auto"/>
          <w:lang w:val="en-US"/>
        </w:rPr>
      </w:pPr>
    </w:p>
    <w:p w14:paraId="1D32C921" w14:textId="1D8979B7" w:rsidR="0066313F" w:rsidRPr="00F624DA" w:rsidRDefault="00111FF6" w:rsidP="00B964E6">
      <w:pPr>
        <w:pStyle w:val="a7"/>
        <w:suppressAutoHyphens/>
        <w:spacing w:line="280" w:lineRule="exact"/>
        <w:ind w:leftChars="413" w:left="991"/>
        <w:rPr>
          <w:rFonts w:ascii="華康中黑體(P)" w:eastAsia="華康中黑體(P)" w:hAnsi="華康中黑體(P)" w:cs="華康中黑體(P)"/>
          <w:color w:val="auto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 xml:space="preserve">1. </w:t>
      </w:r>
      <w:r w:rsidR="00483D83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共享</w:t>
      </w:r>
    </w:p>
    <w:p w14:paraId="2F4F7391" w14:textId="3FA0EB6C" w:rsidR="000359D9" w:rsidRPr="00F624DA" w:rsidRDefault="000359D9" w:rsidP="00B80816">
      <w:pPr>
        <w:widowControl/>
        <w:suppressAutoHyphens/>
        <w:autoSpaceDE w:val="0"/>
        <w:autoSpaceDN w:val="0"/>
        <w:adjustRightInd w:val="0"/>
        <w:spacing w:line="40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青年社會住宅設置目</w:t>
      </w:r>
      <w:r w:rsidR="00B964E6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的，為提供社會更多族群享有平等之住宅品質；而居住者得以透過安穩之居住生活，為社會帶來更高生產力。因此若將居家與創業空間結合，</w:t>
      </w:r>
      <w:r w:rsidR="00FA4F0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透過</w:t>
      </w:r>
      <w:r w:rsidR="0067233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工作與生活空間</w:t>
      </w:r>
      <w:r w:rsidR="00FA4F0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的安排，</w:t>
      </w:r>
      <w:r w:rsidR="0067233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提升空間利用之最大利益</w:t>
      </w:r>
      <w:r w:rsidR="00FA4F0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5FB2CE41" w14:textId="77777777" w:rsidR="00111FF6" w:rsidRPr="00F624DA" w:rsidRDefault="00111FF6" w:rsidP="00111FF6">
      <w:pPr>
        <w:widowControl/>
        <w:suppressAutoHyphens/>
        <w:autoSpaceDE w:val="0"/>
        <w:autoSpaceDN w:val="0"/>
        <w:adjustRightInd w:val="0"/>
        <w:spacing w:line="28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02582397" w14:textId="25415928" w:rsidR="00483D83" w:rsidRPr="00F624DA" w:rsidRDefault="00111FF6" w:rsidP="00111FF6">
      <w:pPr>
        <w:pStyle w:val="a7"/>
        <w:suppressAutoHyphens/>
        <w:spacing w:line="280" w:lineRule="exact"/>
        <w:ind w:leftChars="413" w:left="991"/>
        <w:rPr>
          <w:rFonts w:ascii="華康中黑體(P)" w:eastAsia="華康中黑體(P)" w:hAnsi="華康中黑體(P)" w:cs="華康中黑體(P)"/>
          <w:color w:val="auto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 xml:space="preserve">2. </w:t>
      </w:r>
      <w:r w:rsidR="00483D83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再生</w:t>
      </w:r>
    </w:p>
    <w:p w14:paraId="0A5A1839" w14:textId="66C7F04F" w:rsidR="00483D83" w:rsidRPr="00F624DA" w:rsidRDefault="006E71FA" w:rsidP="00B80816">
      <w:pPr>
        <w:widowControl/>
        <w:suppressAutoHyphens/>
        <w:autoSpaceDE w:val="0"/>
        <w:autoSpaceDN w:val="0"/>
        <w:adjustRightInd w:val="0"/>
        <w:spacing w:line="40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環境永續議題包含，再生能源、舊建築再利用、材料回收再利用等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減少環境負擔。藉由永續空間之室內設計手法，減少居家空間對環境之資源消耗</w:t>
      </w:r>
      <w:r w:rsidR="0067233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699F7A6A" w14:textId="77777777" w:rsidR="00111FF6" w:rsidRPr="00F624DA" w:rsidRDefault="00111FF6" w:rsidP="00111FF6">
      <w:pPr>
        <w:widowControl/>
        <w:suppressAutoHyphens/>
        <w:autoSpaceDE w:val="0"/>
        <w:autoSpaceDN w:val="0"/>
        <w:adjustRightInd w:val="0"/>
        <w:spacing w:line="28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3D5FF74F" w14:textId="6B7FF4C8" w:rsidR="00483D83" w:rsidRPr="00F624DA" w:rsidRDefault="00111FF6" w:rsidP="00111FF6">
      <w:pPr>
        <w:pStyle w:val="a7"/>
        <w:suppressAutoHyphens/>
        <w:spacing w:line="280" w:lineRule="exact"/>
        <w:ind w:leftChars="413" w:left="991"/>
        <w:rPr>
          <w:rFonts w:ascii="華康中黑體(P)" w:eastAsia="華康中黑體(P)" w:hAnsi="華康中黑體(P)" w:cs="華康中黑體(P)"/>
          <w:color w:val="auto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 xml:space="preserve">3. </w:t>
      </w:r>
      <w:r w:rsidR="00483D83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可變</w:t>
      </w:r>
    </w:p>
    <w:p w14:paraId="259F6FCD" w14:textId="3D91B61D" w:rsidR="00483D83" w:rsidRPr="00F624DA" w:rsidRDefault="00483D83" w:rsidP="00B80816">
      <w:pPr>
        <w:widowControl/>
        <w:suppressAutoHyphens/>
        <w:autoSpaceDE w:val="0"/>
        <w:autoSpaceDN w:val="0"/>
        <w:adjustRightInd w:val="0"/>
        <w:spacing w:line="40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小坪數空間活動有限，</w:t>
      </w:r>
      <w:r w:rsidR="006E71FA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為了增加空間使用多元性及單元空間可變性，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有效率的安排動線及可變動的傢俱，是提升空間利用的方法。</w:t>
      </w:r>
    </w:p>
    <w:p w14:paraId="26281671" w14:textId="77777777" w:rsidR="00111FF6" w:rsidRPr="00F624DA" w:rsidRDefault="00111FF6" w:rsidP="00111FF6">
      <w:pPr>
        <w:widowControl/>
        <w:suppressAutoHyphens/>
        <w:autoSpaceDE w:val="0"/>
        <w:autoSpaceDN w:val="0"/>
        <w:adjustRightInd w:val="0"/>
        <w:spacing w:line="28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7090DB6B" w14:textId="0F6AB4E9" w:rsidR="00483D83" w:rsidRPr="00F624DA" w:rsidRDefault="00111FF6" w:rsidP="00111FF6">
      <w:pPr>
        <w:pStyle w:val="a7"/>
        <w:suppressAutoHyphens/>
        <w:spacing w:line="280" w:lineRule="exact"/>
        <w:ind w:leftChars="413" w:left="991"/>
        <w:rPr>
          <w:rFonts w:ascii="華康中黑體(P)" w:eastAsia="華康中黑體(P)" w:hAnsi="華康中黑體(P)" w:cs="華康中黑體(P)"/>
          <w:color w:val="auto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 xml:space="preserve">4. </w:t>
      </w:r>
      <w:r w:rsidR="00483D83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智慧</w:t>
      </w:r>
    </w:p>
    <w:p w14:paraId="6AF1B009" w14:textId="04B2BC70" w:rsidR="00111FF6" w:rsidRPr="00F624DA" w:rsidRDefault="002F6952" w:rsidP="00B80816">
      <w:pPr>
        <w:widowControl/>
        <w:suppressAutoHyphens/>
        <w:autoSpaceDE w:val="0"/>
        <w:autoSpaceDN w:val="0"/>
        <w:adjustRightInd w:val="0"/>
        <w:spacing w:line="40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智能生活提升居家管理的便利性，從消防、防盜、環境控制到健康照護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系統，分擔小家庭之管理工作。</w:t>
      </w:r>
    </w:p>
    <w:p w14:paraId="57F3B91A" w14:textId="77777777" w:rsidR="00302965" w:rsidRPr="00F624DA" w:rsidRDefault="00302965" w:rsidP="00302965">
      <w:pPr>
        <w:widowControl/>
        <w:suppressAutoHyphens/>
        <w:autoSpaceDE w:val="0"/>
        <w:autoSpaceDN w:val="0"/>
        <w:adjustRightInd w:val="0"/>
        <w:spacing w:line="28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7B460F44" w14:textId="49D3523B" w:rsidR="00483D83" w:rsidRPr="00F624DA" w:rsidRDefault="00111FF6" w:rsidP="00111FF6">
      <w:pPr>
        <w:pStyle w:val="a7"/>
        <w:suppressAutoHyphens/>
        <w:spacing w:line="280" w:lineRule="exact"/>
        <w:ind w:leftChars="413" w:left="991"/>
        <w:rPr>
          <w:rFonts w:ascii="華康中黑體(P)" w:eastAsia="華康中黑體(P)" w:hAnsi="華康中黑體(P)" w:cs="華康中黑體(P)"/>
          <w:color w:val="auto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 xml:space="preserve">5. </w:t>
      </w:r>
      <w:r w:rsidR="00483D83" w:rsidRPr="00F624DA">
        <w:rPr>
          <w:rFonts w:ascii="華康中黑體(P)" w:eastAsia="華康中黑體(P)" w:hAnsi="華康中黑體(P)" w:cs="華康中黑體(P)" w:hint="eastAsia"/>
          <w:color w:val="auto"/>
          <w:lang w:val="en-US"/>
        </w:rPr>
        <w:t>通用</w:t>
      </w:r>
    </w:p>
    <w:p w14:paraId="16808A79" w14:textId="54889311" w:rsidR="00483D83" w:rsidRPr="00F624DA" w:rsidRDefault="00194E09" w:rsidP="00B80816">
      <w:pPr>
        <w:widowControl/>
        <w:suppressAutoHyphens/>
        <w:autoSpaceDE w:val="0"/>
        <w:autoSpaceDN w:val="0"/>
        <w:adjustRightInd w:val="0"/>
        <w:spacing w:line="400" w:lineRule="exact"/>
        <w:ind w:leftChars="531" w:left="1274"/>
        <w:jc w:val="both"/>
        <w:textAlignment w:val="center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為使居家環境更適用於大眾，通用設計除了應滿足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行動不</w:t>
      </w:r>
      <w:r w:rsidR="00302965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便者，更有善於孩童、孕婦及一般民眾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使用。</w:t>
      </w:r>
    </w:p>
    <w:p w14:paraId="7C0EFB34" w14:textId="77777777" w:rsidR="00A22DBA" w:rsidRDefault="00A22DBA" w:rsidP="00A22DBA">
      <w:pPr>
        <w:pStyle w:val="a7"/>
        <w:suppressAutoHyphens/>
        <w:spacing w:line="280" w:lineRule="exact"/>
        <w:ind w:leftChars="203" w:left="487" w:firstLineChars="209" w:firstLine="502"/>
        <w:rPr>
          <w:rFonts w:ascii="華康中黑體(P)" w:eastAsia="華康中黑體(P)" w:hAnsi="華康中黑體(P)" w:cs="華康中黑體(P)"/>
          <w:color w:val="auto"/>
          <w:lang w:val="en-US"/>
        </w:rPr>
      </w:pPr>
    </w:p>
    <w:p w14:paraId="5C4D07FE" w14:textId="2EDBCE3B" w:rsidR="00483D83" w:rsidRPr="004E7F71" w:rsidRDefault="008B31FE" w:rsidP="00111FF6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 </w:t>
      </w:r>
      <w:r w:rsidR="00111FF6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(四) </w:t>
      </w:r>
      <w:r w:rsidR="00483D83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參加資格</w:t>
      </w:r>
    </w:p>
    <w:p w14:paraId="67FB91B6" w14:textId="33AB6AE5" w:rsidR="00883157" w:rsidRPr="00F624DA" w:rsidRDefault="00883157" w:rsidP="00B80816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7" w:left="1399" w:hangingChars="146" w:hanging="350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1. </w:t>
      </w:r>
      <w:r w:rsidR="0014424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以團體參賽，五到十人為一組，最多不得超過十人</w:t>
      </w:r>
    </w:p>
    <w:p w14:paraId="7099D6F2" w14:textId="6EC1221D" w:rsidR="004E7F71" w:rsidRDefault="00883157" w:rsidP="008B31FE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7" w:left="1399" w:hangingChars="146" w:hanging="350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2. 參賽</w:t>
      </w:r>
      <w:r w:rsid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成員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年齡限</w:t>
      </w:r>
      <w:r w:rsidR="00144247" w:rsidRPr="00F624DA">
        <w:rPr>
          <w:rFonts w:ascii="華康中黑體(P)" w:eastAsia="華康中黑體(P)" w:hAnsi="華康中黑體(P)" w:cs="華康中黑體(P)"/>
          <w:kern w:val="0"/>
          <w:lang w:val="en-US"/>
        </w:rPr>
        <w:t>18</w:t>
      </w:r>
      <w:r w:rsidR="009F41C6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歲以上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至45</w:t>
      </w:r>
      <w:r w:rsidR="0014424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歲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(含)</w:t>
      </w:r>
      <w:r w:rsidR="0033756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，對青年社會住宅空間有想法之一般民眾</w:t>
      </w:r>
      <w:r w:rsidR="0032372A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每一參賽團隊可提出1名</w:t>
      </w:r>
      <w:r w:rsidR="0032372A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指導老師</w:t>
      </w:r>
      <w:r w:rsidR="0033756D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（年齡不限）</w:t>
      </w:r>
    </w:p>
    <w:p w14:paraId="70455591" w14:textId="77777777" w:rsidR="008B31FE" w:rsidRDefault="008B31FE" w:rsidP="00E137EB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</w:p>
    <w:p w14:paraId="51A99B35" w14:textId="77777777" w:rsidR="008B31FE" w:rsidRDefault="008B31FE" w:rsidP="00E137EB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</w:p>
    <w:p w14:paraId="3E0F26F0" w14:textId="30EFEECD" w:rsidR="00E137EB" w:rsidRPr="004E7F71" w:rsidRDefault="00E137EB" w:rsidP="00E137EB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lastRenderedPageBreak/>
        <w:t>(五) 階段期程</w:t>
      </w:r>
    </w:p>
    <w:p w14:paraId="79B90FE4" w14:textId="597983E9" w:rsidR="00CA539E" w:rsidRPr="00F624DA" w:rsidRDefault="00A44AFC" w:rsidP="00F8247F">
      <w:pPr>
        <w:rPr>
          <w:rFonts w:ascii="華康中黑體(P)" w:eastAsia="華康中黑體(P)" w:hAnsi="華康中黑體(P)" w:cs="華康中黑體(P)"/>
        </w:rPr>
      </w:pPr>
      <w:r>
        <w:rPr>
          <w:rFonts w:ascii="華康中黑體(P)" w:eastAsia="華康中黑體(P)" w:hAnsi="華康中黑體(P)" w:cs="華康中黑體(P)" w:hint="eastAsia"/>
          <w:b/>
          <w:bCs/>
          <w:noProof/>
          <w:kern w:val="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E9717" wp14:editId="3573D35F">
                <wp:simplePos x="0" y="0"/>
                <wp:positionH relativeFrom="column">
                  <wp:posOffset>831421</wp:posOffset>
                </wp:positionH>
                <wp:positionV relativeFrom="paragraph">
                  <wp:posOffset>1777365</wp:posOffset>
                </wp:positionV>
                <wp:extent cx="213360" cy="246380"/>
                <wp:effectExtent l="0" t="0" r="0" b="127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455DFF" w14:textId="489D6E7C" w:rsidR="00A44AFC" w:rsidRPr="00A44AFC" w:rsidRDefault="00A44AFC" w:rsidP="00A44AFC">
                            <w:pPr>
                              <w:spacing w:line="240" w:lineRule="exact"/>
                              <w:rPr>
                                <w:rFonts w:ascii="華康中黑體(P)" w:eastAsia="華康中黑體(P)" w:hAnsi="華康中黑體(P)" w:cs="華康中黑體(P)"/>
                                <w:color w:val="CF7977"/>
                                <w:sz w:val="32"/>
                              </w:rPr>
                            </w:pPr>
                            <w:r w:rsidRPr="00A44AFC">
                              <w:rPr>
                                <w:rFonts w:ascii="華康中黑體(P)" w:eastAsia="華康中黑體(P)" w:hAnsi="華康中黑體(P)" w:cs="華康中黑體(P)" w:hint="eastAsia"/>
                                <w:color w:val="CF7977"/>
                                <w:sz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65.45pt;margin-top:139.95pt;width:16.8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" filled="f" stroked="f" strokeweight=".5pt">
                <v:textbox>
                  <w:txbxContent>
                    <w:p w14:paraId="11455DFF" w14:textId="489D6E7C" w:rsidR="00A44AFC" w:rsidRPr="00A44AFC" w:rsidRDefault="00A44AFC" w:rsidP="00A44AFC">
                      <w:pPr>
                        <w:spacing w:line="240" w:lineRule="exact"/>
                        <w:rPr>
                          <w:rFonts w:ascii="華康中黑體(P)" w:eastAsia="華康中黑體(P)" w:hAnsi="華康中黑體(P)" w:cs="華康中黑體(P)"/>
                          <w:color w:val="CF7977"/>
                          <w:sz w:val="32"/>
                        </w:rPr>
                      </w:pPr>
                      <w:r w:rsidRPr="00A44AFC">
                        <w:rPr>
                          <w:rFonts w:ascii="華康中黑體(P)" w:eastAsia="華康中黑體(P)" w:hAnsi="華康中黑體(P)" w:cs="華康中黑體(P)" w:hint="eastAsia"/>
                          <w:color w:val="CF7977"/>
                          <w:sz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華康中黑體(P)" w:eastAsia="華康中黑體(P)" w:hAnsi="華康中黑體(P)" w:cs="華康中黑體(P)" w:hint="eastAsia"/>
          <w:b/>
          <w:bCs/>
          <w:noProof/>
          <w:kern w:val="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47AB9" wp14:editId="25C65A5D">
                <wp:simplePos x="0" y="0"/>
                <wp:positionH relativeFrom="column">
                  <wp:posOffset>924642</wp:posOffset>
                </wp:positionH>
                <wp:positionV relativeFrom="paragraph">
                  <wp:posOffset>1829072</wp:posOffset>
                </wp:positionV>
                <wp:extent cx="118754" cy="178130"/>
                <wp:effectExtent l="0" t="0" r="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4" cy="1781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margin-left:72.8pt;margin-top:2in;width:9.35pt;height:1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" fillcolor="white [3212]" stroked="f"/>
            </w:pict>
          </mc:Fallback>
        </mc:AlternateContent>
      </w:r>
      <w:r w:rsidR="00A12DCA" w:rsidRPr="00F624DA">
        <w:rPr>
          <w:rFonts w:ascii="華康中黑體(P)" w:eastAsia="華康中黑體(P)" w:hAnsi="華康中黑體(P)" w:cs="華康中黑體(P)"/>
          <w:noProof/>
          <w:lang w:val="en-US"/>
        </w:rPr>
        <w:drawing>
          <wp:inline distT="0" distB="0" distL="0" distR="0" wp14:anchorId="2A5A0A6B" wp14:editId="3245FE66">
            <wp:extent cx="6204585" cy="2961005"/>
            <wp:effectExtent l="0" t="0" r="5715" b="0"/>
            <wp:docPr id="2" name="圖片 2" descr="SSD:Users:evans610:Dropbox (Personal):宅青工作坊:12. 報告書用圖:活動評選流程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evans610:Dropbox (Personal):宅青工作坊:12. 報告書用圖:活動評選流程-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585" cy="296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6808F" w14:textId="3E453575" w:rsidR="00DE5EDF" w:rsidRPr="00F624DA" w:rsidRDefault="00DE5EDF" w:rsidP="00CA539E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Cs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bCs/>
          <w:kern w:val="0"/>
          <w:lang w:val="en-US"/>
        </w:rPr>
        <w:t>(六) 報名須知</w:t>
      </w:r>
    </w:p>
    <w:p w14:paraId="6B69D72C" w14:textId="5A1B87CC" w:rsidR="00DE5EDF" w:rsidRPr="00F624DA" w:rsidRDefault="00DE5EDF" w:rsidP="00B80816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7" w:left="1419" w:hanging="346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1. 報名文件包含：個人資料使用同意書(</w:t>
      </w:r>
      <w:r w:rsidR="00A5398B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附件一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)、著作產權讓與同意書(</w:t>
      </w:r>
      <w:r w:rsidR="00A5398B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附件二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)，於官方網站下載。</w:t>
      </w:r>
    </w:p>
    <w:p w14:paraId="5670942A" w14:textId="77777777" w:rsidR="00DE5EDF" w:rsidRPr="00F624DA" w:rsidRDefault="00DE5EDF" w:rsidP="00B80816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7" w:left="1419" w:hanging="346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2. 參賽作品與報名文件須於本簡章規定期限前至活動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官網進行線上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報名並上傳參賽作品及報名文件。若繳交參賽作品格式及報名文件不全，或不符規定者，視同放棄報名，主辦單位有權不予受理。</w:t>
      </w:r>
    </w:p>
    <w:p w14:paraId="37F0FFBA" w14:textId="7421BF31" w:rsidR="00DE5EDF" w:rsidRPr="00F624DA" w:rsidRDefault="00DE5EDF" w:rsidP="00B80816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7" w:left="1419" w:hanging="346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3. 個人資料使用同意書(</w:t>
      </w:r>
      <w:r w:rsidR="00A5398B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附件一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)，所有團員皆須親筆簽名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(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.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pdf)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。 </w:t>
      </w:r>
    </w:p>
    <w:p w14:paraId="338F4EB3" w14:textId="3124E7E2" w:rsidR="00DE5EDF" w:rsidRPr="00F624DA" w:rsidRDefault="00DE5EDF" w:rsidP="00B80816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7" w:left="1419" w:hanging="346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4. 著作財產權讓與同意書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(</w:t>
      </w:r>
      <w:r w:rsidR="00A5398B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附件二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)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，作品產權由團體代表人親筆簽名後，連同個人資料使用同意書於報名時一併上傳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(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.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pdf)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0EBFF3AD" w14:textId="12C414AE" w:rsidR="007420FE" w:rsidRPr="00F624DA" w:rsidRDefault="007420FE" w:rsidP="00B80816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7" w:left="1419" w:hanging="346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5. 各階段活動場地</w:t>
      </w:r>
      <w:r w:rsidR="006653A6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及</w:t>
      </w:r>
      <w:r w:rsid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活動</w:t>
      </w:r>
      <w:r w:rsidR="006653A6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日期以</w:t>
      </w:r>
      <w:r w:rsidR="002C4DF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本活動官方粉絲團公佈為</w:t>
      </w:r>
      <w:proofErr w:type="gramStart"/>
      <w:r w:rsidR="002C4DF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準</w:t>
      </w:r>
      <w:proofErr w:type="gramEnd"/>
      <w:r w:rsidR="002C4DF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13F426BC" w14:textId="77777777" w:rsidR="00DE40DA" w:rsidRDefault="00DE40DA" w:rsidP="00111FF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38F1E5DE" w14:textId="40F509EB" w:rsidR="00483D83" w:rsidRPr="004E7F71" w:rsidRDefault="00CA7755" w:rsidP="00CA77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b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二、</w:t>
      </w:r>
      <w:r w:rsidR="001B2E72" w:rsidRPr="004E7F71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第一階段活動</w:t>
      </w:r>
    </w:p>
    <w:p w14:paraId="314D850C" w14:textId="77777777" w:rsidR="00C30C8B" w:rsidRPr="004E7F71" w:rsidRDefault="00C30C8B" w:rsidP="00111FF6">
      <w:pPr>
        <w:pStyle w:val="a3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0" w:left="108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</w:p>
    <w:p w14:paraId="782B918D" w14:textId="5BEB6045" w:rsidR="00144247" w:rsidRPr="004E7F71" w:rsidRDefault="00111FF6" w:rsidP="00A201D7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(</w:t>
      </w:r>
      <w:proofErr w:type="gramStart"/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一</w:t>
      </w:r>
      <w:proofErr w:type="gramEnd"/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) </w:t>
      </w:r>
      <w:r w:rsidR="0097104E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競賽期程</w:t>
      </w:r>
    </w:p>
    <w:p w14:paraId="620E87B3" w14:textId="5E9CCC11" w:rsidR="00144247" w:rsidRPr="00F624DA" w:rsidRDefault="00144247" w:rsidP="00F624DA">
      <w:pPr>
        <w:widowControl/>
        <w:tabs>
          <w:tab w:val="left" w:pos="1680"/>
          <w:tab w:val="left" w:pos="2240"/>
          <w:tab w:val="left" w:pos="2800"/>
          <w:tab w:val="left" w:pos="3360"/>
          <w:tab w:val="left" w:pos="3686"/>
          <w:tab w:val="left" w:pos="4395"/>
          <w:tab w:val="left" w:pos="4536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3" w:left="4531" w:hangingChars="1455" w:hanging="3492"/>
        <w:jc w:val="both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2017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年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3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月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29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日</w:t>
      </w:r>
      <w:r w:rsidR="005E5DEA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FF2091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23</w:t>
      </w:r>
      <w:r w:rsidR="00B3494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:</w:t>
      </w:r>
      <w:r w:rsidR="00FF2091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59</w:t>
      </w:r>
      <w:r w:rsidR="000D1FD5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止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1C210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8B719B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 </w:t>
      </w:r>
      <w:r w:rsidR="00B3494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收件截止</w:t>
      </w:r>
    </w:p>
    <w:p w14:paraId="6278C32E" w14:textId="4C1FA91C" w:rsidR="00144247" w:rsidRPr="00F624DA" w:rsidRDefault="00A201D7" w:rsidP="00F624DA">
      <w:pPr>
        <w:widowControl/>
        <w:tabs>
          <w:tab w:val="left" w:pos="1680"/>
          <w:tab w:val="left" w:pos="2240"/>
          <w:tab w:val="left" w:pos="2800"/>
          <w:tab w:val="left" w:pos="3360"/>
          <w:tab w:val="left" w:pos="3686"/>
          <w:tab w:val="left" w:pos="4395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6" w:left="3734" w:hangingChars="1120" w:hanging="2688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2017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年</w:t>
      </w:r>
      <w:r w:rsidR="00145568"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="0014556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4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月</w:t>
      </w:r>
      <w:r w:rsidR="0014556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8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日  </w:t>
      </w:r>
      <w:r w:rsidR="009134E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         </w:t>
      </w:r>
      <w:r w:rsid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B3494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預選</w:t>
      </w:r>
    </w:p>
    <w:p w14:paraId="1DCF8910" w14:textId="4A0A27AA" w:rsidR="00E24F0B" w:rsidRPr="00F624DA" w:rsidRDefault="00A201D7" w:rsidP="00F624DA">
      <w:pPr>
        <w:widowControl/>
        <w:tabs>
          <w:tab w:val="left" w:pos="1680"/>
          <w:tab w:val="left" w:pos="2240"/>
          <w:tab w:val="left" w:pos="2800"/>
          <w:tab w:val="left" w:pos="3360"/>
          <w:tab w:val="left" w:pos="3686"/>
          <w:tab w:val="left" w:pos="4395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6" w:left="3734" w:hangingChars="1120" w:hanging="2688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2017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年</w:t>
      </w:r>
      <w:r w:rsidR="00883157"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4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月</w:t>
      </w:r>
      <w:r w:rsidR="0014556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15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日</w:t>
      </w:r>
      <w:r w:rsid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1C210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13:00-18:00</w:t>
      </w:r>
      <w:r w:rsidR="008B719B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 </w:t>
      </w:r>
      <w:r w:rsidR="00B3494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簡報評選</w:t>
      </w:r>
    </w:p>
    <w:p w14:paraId="7924EFBA" w14:textId="79E99F2F" w:rsidR="00333794" w:rsidRPr="00F624DA" w:rsidRDefault="00333794" w:rsidP="00F624DA">
      <w:pPr>
        <w:widowControl/>
        <w:tabs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6" w:left="3398" w:hangingChars="1120" w:hanging="2352"/>
        <w:rPr>
          <w:rFonts w:ascii="華康中黑體(P)" w:eastAsia="華康中黑體(P)" w:hAnsi="華康中黑體(P)" w:cs="華康中黑體(P)"/>
          <w:color w:val="FF0000"/>
          <w:kern w:val="0"/>
          <w:sz w:val="21"/>
          <w:shd w:val="pct15" w:color="auto" w:fill="FFFFFF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備註：</w:t>
      </w:r>
      <w:r w:rsidR="00B80816" w:rsidRPr="00F624DA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主辦單位得</w:t>
      </w:r>
      <w:r w:rsidRPr="00F624DA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視情況需要</w:t>
      </w:r>
      <w:r w:rsidR="00B80816" w:rsidRPr="00F624DA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調整期程，並於本活動官方粉絲團公</w:t>
      </w:r>
      <w:r w:rsidR="0033756D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佈</w:t>
      </w:r>
      <w:r w:rsidR="00B80816" w:rsidRPr="00F624DA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，</w:t>
      </w:r>
      <w:proofErr w:type="gramStart"/>
      <w:r w:rsidR="00B80816" w:rsidRPr="00F624DA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不</w:t>
      </w:r>
      <w:proofErr w:type="gramEnd"/>
      <w:r w:rsidR="00B80816" w:rsidRPr="00F624DA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另行通知</w:t>
      </w:r>
    </w:p>
    <w:p w14:paraId="3DC9DC31" w14:textId="77777777" w:rsidR="00E24F0B" w:rsidRPr="00F624DA" w:rsidRDefault="00E24F0B" w:rsidP="00111FF6">
      <w:pPr>
        <w:pStyle w:val="a3"/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0" w:left="1080"/>
        <w:rPr>
          <w:rFonts w:ascii="華康中黑體(P)" w:eastAsia="華康中黑體(P)" w:hAnsi="華康中黑體(P)" w:cs="華康中黑體(P)"/>
          <w:bCs/>
          <w:kern w:val="0"/>
          <w:lang w:val="en-US"/>
        </w:rPr>
      </w:pPr>
    </w:p>
    <w:p w14:paraId="4BF9693A" w14:textId="409F84F1" w:rsidR="0097104E" w:rsidRPr="004E7F71" w:rsidRDefault="00111FF6" w:rsidP="00111FF6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(二)</w:t>
      </w:r>
      <w:r w:rsidR="00A201D7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 </w:t>
      </w:r>
      <w:r w:rsidR="0097104E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參賽作品格式</w:t>
      </w:r>
    </w:p>
    <w:p w14:paraId="3ECA2FBA" w14:textId="77777777" w:rsidR="00F624DA" w:rsidRDefault="002D01E7" w:rsidP="00F624DA">
      <w:pPr>
        <w:pStyle w:val="a3"/>
        <w:widowControl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276" w:hanging="283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參賽團隊需繳交</w:t>
      </w:r>
      <w:r w:rsidR="00883157" w:rsidRPr="00F624DA">
        <w:rPr>
          <w:rFonts w:ascii="華康中黑體(P)" w:eastAsia="華康中黑體(P)" w:hAnsi="華康中黑體(P)" w:cs="華康中黑體(P)"/>
          <w:kern w:val="0"/>
          <w:lang w:val="en-US"/>
        </w:rPr>
        <w:t>A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0</w:t>
      </w:r>
      <w:r w:rsidR="0045692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版面</w:t>
      </w:r>
      <w:r w:rsidR="00194E09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單面</w:t>
      </w:r>
      <w:r w:rsidR="009778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(不</w:t>
      </w:r>
      <w:proofErr w:type="gramStart"/>
      <w:r w:rsidR="009778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限直式或</w:t>
      </w:r>
      <w:proofErr w:type="gramEnd"/>
      <w:r w:rsidR="009778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橫式)</w:t>
      </w:r>
      <w:r w:rsidR="00CB7C25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檔案大小限制於15MB以下</w:t>
      </w:r>
      <w:r w:rsidR="0045692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之電子檔</w:t>
      </w:r>
      <w:r w:rsidR="00CB7C25" w:rsidRPr="00F624DA">
        <w:rPr>
          <w:rFonts w:ascii="華康中黑體(P)" w:eastAsia="華康中黑體(P)" w:hAnsi="華康中黑體(P)" w:cs="華康中黑體(P)"/>
          <w:kern w:val="0"/>
          <w:lang w:val="en-US"/>
        </w:rPr>
        <w:t>(.</w:t>
      </w:r>
      <w:r w:rsidR="001D2B1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jpg，解析度150ppi以上</w:t>
      </w:r>
      <w:r w:rsidR="00456920" w:rsidRPr="00F624DA">
        <w:rPr>
          <w:rFonts w:ascii="華康中黑體(P)" w:eastAsia="華康中黑體(P)" w:hAnsi="華康中黑體(P)" w:cs="華康中黑體(P)"/>
          <w:kern w:val="0"/>
          <w:lang w:val="en-US"/>
        </w:rPr>
        <w:t>)</w:t>
      </w:r>
      <w:r w:rsidR="001D2B1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版面</w:t>
      </w:r>
      <w:r w:rsidR="00212C3A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內容需包含選擇之主題（可複選）</w:t>
      </w:r>
      <w:r w:rsidR="0045692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、設計概念、空間透視圖及設計說明</w:t>
      </w:r>
      <w:r w:rsidR="001D2B1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60EBB600" w14:textId="6F4BA7F1" w:rsidR="00F624DA" w:rsidRDefault="000B3AC8" w:rsidP="00F624DA">
      <w:pPr>
        <w:pStyle w:val="a3"/>
        <w:widowControl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276" w:hanging="283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入選15組之團隊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評選</w:t>
      </w:r>
      <w:r w:rsidR="001D2B1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當日</w:t>
      </w:r>
      <w:r w:rsidR="00774B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應繳交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輔助說明之作品模型</w:t>
      </w:r>
      <w:r w:rsidR="0048471C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(</w:t>
      </w:r>
      <w:r w:rsidR="009778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比例</w:t>
      </w:r>
      <w:r w:rsidR="0048471C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1:3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0)及簡報檔</w:t>
      </w:r>
      <w:r w:rsidR="00774B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進行</w:t>
      </w:r>
      <w:r w:rsidR="00883157" w:rsidRPr="00F624DA">
        <w:rPr>
          <w:rFonts w:ascii="華康中黑體(P)" w:eastAsia="華康中黑體(P)" w:hAnsi="華康中黑體(P)" w:cs="華康中黑體(P)"/>
          <w:kern w:val="0"/>
          <w:lang w:val="en-US"/>
        </w:rPr>
        <w:t>10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分鐘簡報及</w:t>
      </w:r>
      <w:r w:rsidR="00883157" w:rsidRPr="00F624DA">
        <w:rPr>
          <w:rFonts w:ascii="華康中黑體(P)" w:eastAsia="華康中黑體(P)" w:hAnsi="華康中黑體(P)" w:cs="華康中黑體(P)"/>
          <w:kern w:val="0"/>
          <w:lang w:val="en-US"/>
        </w:rPr>
        <w:t>5</w:t>
      </w:r>
      <w:r w:rsidR="009778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分鐘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答</w:t>
      </w:r>
      <w:proofErr w:type="gramStart"/>
      <w:r w:rsid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詢</w:t>
      </w:r>
      <w:proofErr w:type="gramEnd"/>
      <w:r w:rsidR="00774B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D94FE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簡報內容應包含作品設計說明、實作方式、</w:t>
      </w:r>
      <w:r w:rsidR="009F41C6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實作</w:t>
      </w:r>
      <w:r w:rsidR="00D94FE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預算估價</w:t>
      </w:r>
      <w:r w:rsidR="009778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(詳</w:t>
      </w:r>
      <w:r w:rsidR="008B76E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報名文件內預算範例，請</w:t>
      </w:r>
      <w:proofErr w:type="gramStart"/>
      <w:r w:rsidR="008B76E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於官網下載</w:t>
      </w:r>
      <w:proofErr w:type="gramEnd"/>
      <w:r w:rsidR="009778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)</w:t>
      </w:r>
      <w:r w:rsidR="00D94FE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和團隊</w:t>
      </w:r>
      <w:r w:rsid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成員</w:t>
      </w:r>
      <w:r w:rsidR="0088315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及指導老師介紹</w:t>
      </w:r>
      <w:r w:rsidR="000A405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，簡報結束後，</w:t>
      </w:r>
      <w:r w:rsidR="000A405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lastRenderedPageBreak/>
        <w:t>經評選委員提出全部問題後，由團隊統籌一併答復評選委員</w:t>
      </w:r>
      <w:r w:rsidR="00774B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  <w:r w:rsidR="00944ED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簡報</w:t>
      </w:r>
      <w:r w:rsidR="00774B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現場提供投影機及電腦供簡報使用，</w:t>
      </w:r>
      <w:r w:rsidR="00944ED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亦</w:t>
      </w:r>
      <w:r w:rsidR="00774B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可自備筆</w:t>
      </w:r>
      <w:r w:rsidR="00944ED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記型</w:t>
      </w:r>
      <w:r w:rsidR="00774B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電</w:t>
      </w:r>
      <w:r w:rsidR="00944ED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腦</w:t>
      </w:r>
      <w:r w:rsidR="00774B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74A7F7C3" w14:textId="615A49FB" w:rsidR="006A1D7D" w:rsidRPr="004E7F71" w:rsidRDefault="0050407B" w:rsidP="004E7F71">
      <w:pPr>
        <w:pStyle w:val="a3"/>
        <w:widowControl/>
        <w:numPr>
          <w:ilvl w:val="0"/>
          <w:numId w:val="19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276" w:hanging="283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簡報</w:t>
      </w:r>
      <w:r w:rsidR="009449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現場須由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團隊成員</w:t>
      </w:r>
      <w:r w:rsidR="0094496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簡報</w:t>
      </w:r>
      <w:r w:rsidR="00A701C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D7125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評選進行時，團隊</w:t>
      </w:r>
      <w:r w:rsidR="00A701C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應依抽籤之順序先後進入簡報會場，每</w:t>
      </w:r>
      <w:proofErr w:type="gramStart"/>
      <w:r w:rsidR="00A701C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ㄧ</w:t>
      </w:r>
      <w:proofErr w:type="gramEnd"/>
      <w:r w:rsidR="000A405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團隊</w:t>
      </w:r>
      <w:r w:rsidR="00A701C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進場人數以</w:t>
      </w:r>
      <w:r w:rsidR="008C4F1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10人</w:t>
      </w:r>
      <w:r w:rsidR="00A701C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為限</w:t>
      </w:r>
      <w:r w:rsidR="00C875DE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，不含指導老師</w:t>
      </w:r>
      <w:r w:rsidR="000A405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。指導老師可於簡報現場補充說明但不得為簡報者</w:t>
      </w:r>
      <w:r w:rsidR="00A701C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0CD821B8" w14:textId="77777777" w:rsidR="002B4BD3" w:rsidRPr="00F624DA" w:rsidRDefault="002B4BD3" w:rsidP="000A4058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46EEE2F0" w14:textId="2F376465" w:rsidR="00D94FEF" w:rsidRPr="004E7F71" w:rsidRDefault="00111FF6" w:rsidP="00D94FEF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(三) </w:t>
      </w:r>
      <w:r w:rsidR="0097104E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評選辦法</w:t>
      </w:r>
    </w:p>
    <w:p w14:paraId="2E51C16F" w14:textId="07D34136" w:rsidR="00C37826" w:rsidRPr="00F624DA" w:rsidRDefault="00663D0B" w:rsidP="00F624DA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6" w:left="1243" w:hangingChars="82" w:hanging="197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1.</w:t>
      </w:r>
      <w:r w:rsidR="000A4058" w:rsidRPr="00F21D5B">
        <w:rPr>
          <w:rFonts w:ascii="華康中黑體(P)" w:eastAsia="華康中黑體(P)" w:hAnsi="華康中黑體(P)" w:cs="華康中黑體(P)" w:hint="eastAsia"/>
          <w:kern w:val="0"/>
          <w:lang w:val="en-US"/>
        </w:rPr>
        <w:t>評選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流程：</w:t>
      </w:r>
      <w:r w:rsidR="0045692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書面圖說</w:t>
      </w:r>
      <w:r w:rsidR="007C0851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由委員</w:t>
      </w:r>
      <w:r w:rsidR="0045692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選出</w:t>
      </w:r>
      <w:r w:rsidR="00456920" w:rsidRPr="00F624DA">
        <w:rPr>
          <w:rFonts w:ascii="華康中黑體(P)" w:eastAsia="華康中黑體(P)" w:hAnsi="華康中黑體(P)" w:cs="華康中黑體(P)"/>
          <w:kern w:val="0"/>
          <w:lang w:val="en-US"/>
        </w:rPr>
        <w:t>15</w:t>
      </w:r>
      <w:r w:rsidR="0045692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組入選作品</w:t>
      </w:r>
      <w:r w:rsidR="00D94FE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後，由協辦單位通知進入</w:t>
      </w:r>
      <w:r w:rsidR="0045692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簡報</w:t>
      </w:r>
      <w:r w:rsidR="00D94FE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評選階段</w:t>
      </w:r>
      <w:r w:rsidR="002F539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45692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再</w:t>
      </w:r>
      <w:r w:rsidR="008B76E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由委員依評選原則</w:t>
      </w:r>
      <w:r w:rsidR="00C37826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從中評選</w:t>
      </w:r>
      <w:proofErr w:type="gramStart"/>
      <w:r w:rsidR="00C37826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5組優</w:t>
      </w:r>
      <w:proofErr w:type="gramEnd"/>
      <w:r w:rsidR="00C37826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選團隊參加實作競賽。</w:t>
      </w:r>
    </w:p>
    <w:p w14:paraId="6C897307" w14:textId="77777777" w:rsidR="006E593C" w:rsidRPr="00F624DA" w:rsidRDefault="006E593C" w:rsidP="007420FE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46A711A5" w14:textId="6194023F" w:rsidR="00663D0B" w:rsidRPr="00F624DA" w:rsidRDefault="00663D0B" w:rsidP="000A717B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447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2.</w:t>
      </w:r>
      <w:r w:rsidR="000A405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評選原則：</w:t>
      </w:r>
    </w:p>
    <w:p w14:paraId="04F3C6B5" w14:textId="77777777" w:rsidR="006E593C" w:rsidRPr="00F624DA" w:rsidRDefault="006E593C" w:rsidP="000A717B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447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712"/>
        <w:gridCol w:w="6659"/>
      </w:tblGrid>
      <w:tr w:rsidR="006E593C" w:rsidRPr="00F624DA" w14:paraId="3A4317DD" w14:textId="77777777" w:rsidTr="004C7CC9">
        <w:trPr>
          <w:trHeight w:val="350"/>
        </w:trPr>
        <w:tc>
          <w:tcPr>
            <w:tcW w:w="14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FE9D03" w14:textId="77777777" w:rsidR="006E593C" w:rsidRPr="008B31FE" w:rsidRDefault="006E593C" w:rsidP="008B31F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</w:pPr>
            <w:r w:rsidRPr="008B31FE"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  <w:t>評選項目</w:t>
            </w:r>
          </w:p>
        </w:tc>
        <w:tc>
          <w:tcPr>
            <w:tcW w:w="71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DA4CF0" w14:textId="77777777" w:rsidR="006E593C" w:rsidRPr="008B31FE" w:rsidRDefault="006E593C" w:rsidP="008B31F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</w:pPr>
            <w:r w:rsidRPr="008B31FE"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  <w:t>比重</w:t>
            </w:r>
          </w:p>
        </w:tc>
        <w:tc>
          <w:tcPr>
            <w:tcW w:w="66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C66CA7" w14:textId="77777777" w:rsidR="006E593C" w:rsidRPr="008B31FE" w:rsidRDefault="006E593C" w:rsidP="008B31FE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</w:pPr>
            <w:r w:rsidRPr="008B31FE"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  <w:t>註解</w:t>
            </w:r>
          </w:p>
        </w:tc>
      </w:tr>
      <w:tr w:rsidR="00B97E75" w:rsidRPr="00F624DA" w14:paraId="1FD3AA5E" w14:textId="77777777" w:rsidTr="00EB7497">
        <w:tc>
          <w:tcPr>
            <w:tcW w:w="14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51F845" w14:textId="6B85E888" w:rsidR="00B97E75" w:rsidRPr="00F624DA" w:rsidRDefault="00B97E75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主題性</w:t>
            </w:r>
          </w:p>
        </w:tc>
        <w:tc>
          <w:tcPr>
            <w:tcW w:w="71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AE362D" w14:textId="2E878B19" w:rsidR="00B97E75" w:rsidRPr="00F624DA" w:rsidRDefault="00EB7497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20</w:t>
            </w:r>
            <w:r w:rsidR="00FF0973" w:rsidRPr="00F624DA">
              <w:rPr>
                <w:rFonts w:ascii="華康中黑體(P)" w:eastAsia="華康中黑體(P)" w:hAnsi="華康中黑體(P)" w:cs="華康中黑體(P)"/>
                <w:kern w:val="0"/>
                <w:lang w:val="en-US"/>
              </w:rPr>
              <w:t>%</w:t>
            </w:r>
          </w:p>
        </w:tc>
        <w:tc>
          <w:tcPr>
            <w:tcW w:w="66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611E48" w14:textId="1BCC4738" w:rsidR="00B97E75" w:rsidRPr="00F624DA" w:rsidRDefault="00B97E75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作品設計完</w:t>
            </w:r>
            <w:r w:rsidR="00FF73F8"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整</w:t>
            </w: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與切題性</w:t>
            </w:r>
          </w:p>
        </w:tc>
      </w:tr>
      <w:tr w:rsidR="00FF0973" w:rsidRPr="00F624DA" w14:paraId="6FCB8DD2" w14:textId="77777777" w:rsidTr="00EB7497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18EBA7" w14:textId="77777777" w:rsidR="00FF0973" w:rsidRPr="00F624DA" w:rsidRDefault="00FF0973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實用性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1543B4" w14:textId="31BF195A" w:rsidR="00FF0973" w:rsidRPr="00F624DA" w:rsidRDefault="00EB7497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20</w:t>
            </w:r>
            <w:r w:rsidR="00FF0973" w:rsidRPr="00F624DA">
              <w:rPr>
                <w:rFonts w:ascii="華康中黑體(P)" w:eastAsia="華康中黑體(P)" w:hAnsi="華康中黑體(P)" w:cs="華康中黑體(P)"/>
                <w:kern w:val="0"/>
                <w:lang w:val="en-US"/>
              </w:rPr>
              <w:t>%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D328A7" w14:textId="77777777" w:rsidR="00FF0973" w:rsidRPr="00F624DA" w:rsidRDefault="00FF0973" w:rsidP="00B257AC">
            <w:pPr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作品符合社會住宅應用，能用最簡化之工序，完成可居住之空間</w:t>
            </w:r>
          </w:p>
        </w:tc>
      </w:tr>
      <w:tr w:rsidR="00FF0973" w:rsidRPr="00F624DA" w14:paraId="45DADFBE" w14:textId="77777777" w:rsidTr="00EB7497">
        <w:tc>
          <w:tcPr>
            <w:tcW w:w="14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8B622F" w14:textId="77777777" w:rsidR="00FF0973" w:rsidRPr="00F624DA" w:rsidRDefault="00FF0973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創意性</w:t>
            </w:r>
          </w:p>
        </w:tc>
        <w:tc>
          <w:tcPr>
            <w:tcW w:w="71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426416" w14:textId="4B66676D" w:rsidR="00FF0973" w:rsidRPr="00F624DA" w:rsidRDefault="00EB7497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20</w:t>
            </w:r>
            <w:r w:rsidR="00FF0973" w:rsidRPr="00F624DA">
              <w:rPr>
                <w:rFonts w:ascii="華康中黑體(P)" w:eastAsia="華康中黑體(P)" w:hAnsi="華康中黑體(P)" w:cs="華康中黑體(P)"/>
                <w:kern w:val="0"/>
                <w:lang w:val="en-US"/>
              </w:rPr>
              <w:t>%</w:t>
            </w:r>
          </w:p>
        </w:tc>
        <w:tc>
          <w:tcPr>
            <w:tcW w:w="66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0696FB" w14:textId="3EDDC4E0" w:rsidR="00FF0973" w:rsidRPr="00F624DA" w:rsidRDefault="00FF0973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設計概念創新</w:t>
            </w:r>
          </w:p>
        </w:tc>
      </w:tr>
      <w:tr w:rsidR="00FF0973" w:rsidRPr="00F624DA" w14:paraId="114478B6" w14:textId="77777777" w:rsidTr="00EB7497">
        <w:tc>
          <w:tcPr>
            <w:tcW w:w="14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55B2393" w14:textId="082EAC5F" w:rsidR="00FF0973" w:rsidRPr="00F624DA" w:rsidRDefault="001A0CBC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執行能力</w:t>
            </w:r>
          </w:p>
        </w:tc>
        <w:tc>
          <w:tcPr>
            <w:tcW w:w="71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709B9C" w14:textId="4CF04002" w:rsidR="00FF0973" w:rsidRPr="00F624DA" w:rsidRDefault="004C37FB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20</w:t>
            </w:r>
            <w:r w:rsidR="00FF0973"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%</w:t>
            </w:r>
          </w:p>
        </w:tc>
        <w:tc>
          <w:tcPr>
            <w:tcW w:w="66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0EAE61" w14:textId="22A569EF" w:rsidR="00FF0973" w:rsidRPr="00F624DA" w:rsidRDefault="00FF0973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現場實作之可行性</w:t>
            </w:r>
          </w:p>
        </w:tc>
      </w:tr>
      <w:tr w:rsidR="00DB6795" w:rsidRPr="00F624DA" w14:paraId="40322D70" w14:textId="77777777" w:rsidTr="00EB7497">
        <w:trPr>
          <w:trHeight w:val="295"/>
        </w:trPr>
        <w:tc>
          <w:tcPr>
            <w:tcW w:w="14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44A359" w14:textId="331065A6" w:rsidR="00B257AC" w:rsidRPr="00F624DA" w:rsidRDefault="00B257AC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經費</w:t>
            </w:r>
            <w:proofErr w:type="gramStart"/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規</w:t>
            </w:r>
            <w:proofErr w:type="gramEnd"/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畫</w:t>
            </w:r>
          </w:p>
        </w:tc>
        <w:tc>
          <w:tcPr>
            <w:tcW w:w="712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D3B46F4" w14:textId="6D5DD897" w:rsidR="00B257AC" w:rsidRPr="00F624DA" w:rsidRDefault="004C37FB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2</w:t>
            </w:r>
            <w:r w:rsidR="00EB7497"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0</w:t>
            </w:r>
            <w:r w:rsidR="00B257AC"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%</w:t>
            </w:r>
          </w:p>
        </w:tc>
        <w:tc>
          <w:tcPr>
            <w:tcW w:w="66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1DCC45" w14:textId="1F183903" w:rsidR="00B257AC" w:rsidRPr="00F624DA" w:rsidRDefault="00B257AC" w:rsidP="00B257AC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經費配置之合理性、經費運用之有效性</w:t>
            </w:r>
          </w:p>
        </w:tc>
      </w:tr>
    </w:tbl>
    <w:p w14:paraId="48B8CFAB" w14:textId="77777777" w:rsidR="009F6FBE" w:rsidRPr="00F624DA" w:rsidRDefault="009F6FBE" w:rsidP="00111FF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75039EDF" w14:textId="261CD7F5" w:rsidR="009F6FBE" w:rsidRPr="004E7F71" w:rsidRDefault="00FE5E4A" w:rsidP="00111FF6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 </w:t>
      </w:r>
      <w:r w:rsidR="00111FF6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(</w:t>
      </w:r>
      <w:r w:rsidR="00CA539E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四</w:t>
      </w:r>
      <w:r w:rsidR="00111FF6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) </w:t>
      </w:r>
      <w:r w:rsidR="00B34940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注意事項</w:t>
      </w:r>
    </w:p>
    <w:p w14:paraId="01981154" w14:textId="77777777" w:rsidR="0033756D" w:rsidRDefault="006F4517" w:rsidP="0033756D">
      <w:pPr>
        <w:pStyle w:val="a3"/>
        <w:widowControl/>
        <w:numPr>
          <w:ilvl w:val="0"/>
          <w:numId w:val="20"/>
        </w:numPr>
        <w:tabs>
          <w:tab w:val="left" w:pos="56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276" w:hanging="203"/>
        <w:rPr>
          <w:rFonts w:ascii="華康中黑體(P)" w:eastAsia="華康中黑體(P)" w:hAnsi="華康中黑體(P)" w:cs="華康中黑體(P)"/>
          <w:kern w:val="0"/>
          <w:lang w:val="en-US"/>
        </w:rPr>
      </w:pP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參賽</w:t>
      </w:r>
      <w:r w:rsidR="0033756D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團隊</w:t>
      </w: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請按照要求規格及比賽需求提供設計相關資料</w:t>
      </w:r>
      <w:r w:rsid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457AF6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本階段</w:t>
      </w:r>
      <w:r w:rsidR="008B76E8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所有參賽</w:t>
      </w: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作品</w:t>
      </w:r>
      <w:r w:rsidR="00C82CDF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及著作財產權</w:t>
      </w: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皆為主辦單位所有</w:t>
      </w:r>
      <w:r w:rsidR="00457AF6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C82CDF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競賽結束後</w:t>
      </w:r>
      <w:r w:rsidR="00457AF6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不予歸還</w:t>
      </w: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621C6898" w14:textId="77777777" w:rsidR="0033756D" w:rsidRDefault="00457236" w:rsidP="0033756D">
      <w:pPr>
        <w:pStyle w:val="a3"/>
        <w:widowControl/>
        <w:numPr>
          <w:ilvl w:val="0"/>
          <w:numId w:val="20"/>
        </w:numPr>
        <w:tabs>
          <w:tab w:val="left" w:pos="56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276" w:hanging="203"/>
        <w:rPr>
          <w:rFonts w:ascii="華康中黑體(P)" w:eastAsia="華康中黑體(P)" w:hAnsi="華康中黑體(P)" w:cs="華康中黑體(P)"/>
          <w:kern w:val="0"/>
          <w:lang w:val="en-US"/>
        </w:rPr>
      </w:pP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本階段優選之5組作品，需進入第二階段</w:t>
      </w:r>
      <w:r w:rsidR="0033756D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進行</w:t>
      </w: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現場實作，如優選團隊無法參加現場實作，視同棄權，名額則依序遞補。</w:t>
      </w:r>
    </w:p>
    <w:p w14:paraId="1D2C7AD3" w14:textId="296A6577" w:rsidR="00434700" w:rsidRPr="0033756D" w:rsidRDefault="00457236" w:rsidP="0033756D">
      <w:pPr>
        <w:pStyle w:val="a3"/>
        <w:widowControl/>
        <w:numPr>
          <w:ilvl w:val="0"/>
          <w:numId w:val="20"/>
        </w:numPr>
        <w:tabs>
          <w:tab w:val="left" w:pos="560"/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276" w:hanging="203"/>
        <w:rPr>
          <w:rFonts w:ascii="華康中黑體(P)" w:eastAsia="華康中黑體(P)" w:hAnsi="華康中黑體(P)" w:cs="華康中黑體(P)"/>
          <w:kern w:val="0"/>
          <w:lang w:val="en-US"/>
        </w:rPr>
      </w:pP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本階段</w:t>
      </w:r>
      <w:r w:rsidR="008B76E8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全數</w:t>
      </w:r>
      <w:r w:rsidR="00434700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15組</w:t>
      </w:r>
      <w:r w:rsidR="008B76E8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入選</w:t>
      </w:r>
      <w:r w:rsidR="00434700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參賽團隊</w:t>
      </w: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97786E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將</w:t>
      </w:r>
      <w:r w:rsidR="00434700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受邀參</w:t>
      </w:r>
      <w:r w:rsidR="008B76E8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與第二階段</w:t>
      </w:r>
      <w:r w:rsidR="00434700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展</w:t>
      </w:r>
      <w:r w:rsidR="008B76E8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覽</w:t>
      </w:r>
      <w:r w:rsidR="00434700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，並於</w:t>
      </w:r>
      <w:r w:rsidR="008B76E8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主辦單位</w:t>
      </w: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指定時間</w:t>
      </w:r>
      <w:r w:rsidR="00434700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內</w:t>
      </w:r>
      <w:r w:rsidR="00663D0B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攜帶作品模型至</w:t>
      </w:r>
      <w:r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實作</w:t>
      </w:r>
      <w:r w:rsidR="0097786E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場地完成</w:t>
      </w:r>
      <w:proofErr w:type="gramStart"/>
      <w:r w:rsidR="0097786E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佈</w:t>
      </w:r>
      <w:proofErr w:type="gramEnd"/>
      <w:r w:rsidR="0097786E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展</w:t>
      </w:r>
      <w:r w:rsidR="003165AB">
        <w:rPr>
          <w:rFonts w:ascii="華康中黑體(P)" w:eastAsia="華康中黑體(P)" w:hAnsi="華康中黑體(P)" w:cs="華康中黑體(P)" w:hint="eastAsia"/>
          <w:kern w:val="0"/>
          <w:lang w:val="en-US"/>
        </w:rPr>
        <w:t>；未參與之團隊不得領取競賽獎金</w:t>
      </w:r>
      <w:r w:rsidR="0097786E" w:rsidRP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37CA6FFA" w14:textId="77777777" w:rsidR="00DE40DA" w:rsidRPr="00F624DA" w:rsidRDefault="00DE40DA" w:rsidP="00111FF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0D881CDF" w14:textId="261CC030" w:rsidR="008C589A" w:rsidRPr="004E7F71" w:rsidRDefault="00CA7755" w:rsidP="00CA775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b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三、</w:t>
      </w:r>
      <w:r w:rsidR="008B31FE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第二階段活動</w:t>
      </w:r>
    </w:p>
    <w:p w14:paraId="5E53B67F" w14:textId="77777777" w:rsidR="0097104E" w:rsidRPr="004E7F71" w:rsidRDefault="0097104E" w:rsidP="00111FF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b/>
          <w:kern w:val="0"/>
          <w:lang w:val="en-US"/>
        </w:rPr>
      </w:pPr>
    </w:p>
    <w:p w14:paraId="4F98447B" w14:textId="7B6043DC" w:rsidR="00483D83" w:rsidRPr="004E7F71" w:rsidRDefault="003372DF" w:rsidP="003372DF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(</w:t>
      </w:r>
      <w:proofErr w:type="gramStart"/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一</w:t>
      </w:r>
      <w:proofErr w:type="gramEnd"/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) </w:t>
      </w:r>
      <w:r w:rsidR="00483D83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競賽期程</w:t>
      </w:r>
    </w:p>
    <w:p w14:paraId="1B258101" w14:textId="342C650F" w:rsidR="00185506" w:rsidRPr="00F624DA" w:rsidRDefault="00185506" w:rsidP="00271E37">
      <w:pPr>
        <w:widowControl/>
        <w:tabs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5" w:left="4817" w:hangingChars="1572" w:hanging="3773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2017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年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4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月</w:t>
      </w:r>
      <w:r w:rsidR="0014556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22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日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至</w:t>
      </w:r>
      <w:r w:rsidR="00145568"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="0014556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5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月</w:t>
      </w:r>
      <w:r w:rsidR="0014556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5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日</w:t>
      </w:r>
      <w:r w:rsidR="002616AF"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="00E07B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實作競賽</w:t>
      </w:r>
    </w:p>
    <w:p w14:paraId="08D2D0EB" w14:textId="0EF74114" w:rsidR="00185506" w:rsidRPr="00F624DA" w:rsidRDefault="00185506" w:rsidP="00271E37">
      <w:pPr>
        <w:widowControl/>
        <w:tabs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6" w:left="3734" w:hangingChars="1120" w:hanging="2688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2017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年</w:t>
      </w:r>
      <w:r w:rsidR="00E07B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5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月</w:t>
      </w:r>
      <w:r w:rsidR="00E07B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6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日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至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5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月</w:t>
      </w:r>
      <w:r w:rsidR="00E07B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26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日</w:t>
      </w:r>
      <w:r w:rsidR="00823A58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 </w:t>
      </w:r>
      <w:r w:rsidR="00E07B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公開展覽及票選</w:t>
      </w:r>
    </w:p>
    <w:p w14:paraId="2642B394" w14:textId="24FA5B84" w:rsidR="00185506" w:rsidRPr="00F624DA" w:rsidRDefault="00185506" w:rsidP="00271E37">
      <w:pPr>
        <w:widowControl/>
        <w:tabs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6" w:left="3734" w:hangingChars="1120" w:hanging="2688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2017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年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>5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月</w:t>
      </w:r>
      <w:r w:rsidR="008D78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27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日</w:t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="00823A58"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     </w:t>
      </w:r>
      <w:r w:rsidR="00B33979" w:rsidRPr="00F624DA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r w:rsidR="002616A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    </w:t>
      </w:r>
      <w:r w:rsidR="00212C3A" w:rsidRPr="00271E37">
        <w:rPr>
          <w:rFonts w:ascii="華康中黑體(P)" w:eastAsia="華康中黑體(P)" w:hAnsi="華康中黑體(P)" w:cs="華康中黑體(P)" w:hint="eastAsia"/>
          <w:kern w:val="0"/>
          <w:lang w:val="en-US"/>
        </w:rPr>
        <w:t>作品發表</w:t>
      </w:r>
      <w:r w:rsid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及</w:t>
      </w:r>
      <w:r w:rsidR="0033756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研討</w:t>
      </w:r>
      <w:r w:rsidR="008D7852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會</w:t>
      </w:r>
      <w:r w:rsidR="0033756D">
        <w:rPr>
          <w:rFonts w:ascii="華康中黑體(P)" w:eastAsia="華康中黑體(P)" w:hAnsi="華康中黑體(P)" w:cs="華康中黑體(P)" w:hint="eastAsia"/>
          <w:kern w:val="0"/>
          <w:lang w:val="en-US"/>
        </w:rPr>
        <w:t>暨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頒獎典禮</w:t>
      </w:r>
    </w:p>
    <w:p w14:paraId="06271656" w14:textId="2832A848" w:rsidR="000A4058" w:rsidRPr="00F624DA" w:rsidRDefault="00271E37" w:rsidP="00B15085">
      <w:pPr>
        <w:widowControl/>
        <w:tabs>
          <w:tab w:val="left" w:pos="1680"/>
          <w:tab w:val="left" w:pos="2240"/>
          <w:tab w:val="left" w:pos="2800"/>
          <w:tab w:val="left" w:pos="3360"/>
          <w:tab w:val="left" w:pos="3686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36" w:left="3398" w:hangingChars="1120" w:hanging="2352"/>
        <w:rPr>
          <w:rFonts w:ascii="華康中黑體(P)" w:eastAsia="華康中黑體(P)" w:hAnsi="華康中黑體(P)" w:cs="華康中黑體(P)"/>
          <w:color w:val="FF0000"/>
          <w:kern w:val="0"/>
          <w:sz w:val="21"/>
          <w:shd w:val="pct15" w:color="auto" w:fill="FFFFFF"/>
          <w:lang w:val="en-US"/>
        </w:rPr>
      </w:pPr>
      <w:r w:rsidRPr="00B15085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備註：主辦單位得視情況需要調整期程，並於本活動官方粉絲團公布，</w:t>
      </w:r>
      <w:proofErr w:type="gramStart"/>
      <w:r w:rsidRPr="00B15085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不</w:t>
      </w:r>
      <w:proofErr w:type="gramEnd"/>
      <w:r w:rsidRPr="00B15085">
        <w:rPr>
          <w:rFonts w:ascii="華康中黑體(P)" w:eastAsia="華康中黑體(P)" w:hAnsi="華康中黑體(P)" w:cs="華康中黑體(P)" w:hint="eastAsia"/>
          <w:color w:val="FF0000"/>
          <w:kern w:val="0"/>
          <w:sz w:val="21"/>
          <w:shd w:val="pct15" w:color="auto" w:fill="FFFFFF"/>
          <w:lang w:val="en-US"/>
        </w:rPr>
        <w:t>另行通知</w:t>
      </w:r>
    </w:p>
    <w:p w14:paraId="05783685" w14:textId="77777777" w:rsidR="00483D83" w:rsidRPr="00F624DA" w:rsidRDefault="00483D83" w:rsidP="00111FF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209CD3CF" w14:textId="26A44B5C" w:rsidR="00483D83" w:rsidRPr="004E7F71" w:rsidRDefault="003372DF" w:rsidP="003372DF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(二) </w:t>
      </w:r>
      <w:r w:rsidR="00B15085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實作</w:t>
      </w:r>
      <w:r w:rsidR="00483D83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作品格式</w:t>
      </w:r>
    </w:p>
    <w:p w14:paraId="374A3463" w14:textId="2BDFF64B" w:rsidR="0048471C" w:rsidRPr="00F624DA" w:rsidRDefault="00B15085" w:rsidP="004E7F71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3" w:left="1080" w:hanging="17"/>
        <w:rPr>
          <w:rFonts w:ascii="華康中黑體(P)" w:eastAsia="華康中黑體(P)" w:hAnsi="華康中黑體(P)" w:cs="華康中黑體(P)"/>
          <w:kern w:val="0"/>
          <w:lang w:val="en-US"/>
        </w:rPr>
      </w:pPr>
      <w:r>
        <w:rPr>
          <w:rFonts w:ascii="華康中黑體(P)" w:eastAsia="華康中黑體(P)" w:hAnsi="華康中黑體(P)" w:cs="華康中黑體(P)" w:hint="eastAsia"/>
          <w:kern w:val="0"/>
          <w:lang w:val="en-US"/>
        </w:rPr>
        <w:t>依指定之場地大小，</w:t>
      </w:r>
      <w:r w:rsidR="00B33979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完成</w:t>
      </w:r>
      <w:r w:rsidR="00B33979" w:rsidRPr="00F624DA">
        <w:rPr>
          <w:rFonts w:ascii="華康中黑體(P)" w:eastAsia="華康中黑體(P)" w:hAnsi="華康中黑體(P)" w:cs="華康中黑體(P)"/>
          <w:kern w:val="0"/>
          <w:lang w:val="en-US"/>
        </w:rPr>
        <w:t>1:1</w:t>
      </w:r>
      <w:r w:rsidR="002E37F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比例現場實作</w:t>
      </w:r>
      <w:r w:rsidR="00B33979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3EB81A5B" w14:textId="77777777" w:rsidR="0017771D" w:rsidRPr="00F624DA" w:rsidRDefault="0017771D" w:rsidP="00CA539E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0D8D639F" w14:textId="29DC1841" w:rsidR="009F6FBE" w:rsidRPr="004E7F71" w:rsidRDefault="003372DF" w:rsidP="00DE40DA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(三) </w:t>
      </w:r>
      <w:r w:rsidR="00483D83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評選辦法</w:t>
      </w:r>
    </w:p>
    <w:p w14:paraId="670291E3" w14:textId="31EF13DB" w:rsidR="001E376A" w:rsidRPr="001E376A" w:rsidRDefault="001E376A" w:rsidP="001E376A">
      <w:pPr>
        <w:pStyle w:val="a3"/>
        <w:widowControl/>
        <w:numPr>
          <w:ilvl w:val="0"/>
          <w:numId w:val="25"/>
        </w:numPr>
        <w:tabs>
          <w:tab w:val="left" w:pos="127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276" w:hanging="213"/>
        <w:rPr>
          <w:rFonts w:ascii="華康中黑體(P)" w:eastAsia="華康中黑體(P)" w:hAnsi="華康中黑體(P)" w:cs="華康中黑體(P)"/>
          <w:kern w:val="0"/>
          <w:lang w:val="en-US"/>
        </w:rPr>
      </w:pP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評選流程：本階段參賽團隊實作作品分數，以評選委員分數及票數轉分數制加總計算。</w:t>
      </w:r>
    </w:p>
    <w:p w14:paraId="68A3A8D3" w14:textId="46CE8B8D" w:rsidR="001E376A" w:rsidRPr="001E376A" w:rsidRDefault="001E376A" w:rsidP="001E376A">
      <w:pPr>
        <w:pStyle w:val="a3"/>
        <w:widowControl/>
        <w:numPr>
          <w:ilvl w:val="0"/>
          <w:numId w:val="2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/>
        <w:rPr>
          <w:rFonts w:ascii="華康中黑體(P)" w:eastAsia="華康中黑體(P)" w:hAnsi="華康中黑體(P)" w:cs="華康中黑體(P)"/>
          <w:kern w:val="0"/>
          <w:lang w:val="en-US"/>
        </w:rPr>
      </w:pP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產官學各界評選委員以分數按評選原則進行評分</w:t>
      </w:r>
      <w:r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Pr="001E376A">
        <w:rPr>
          <w:rFonts w:ascii="華康中黑體(P)" w:eastAsia="華康中黑體(P)" w:hAnsi="華康中黑體(P)" w:cs="華康中黑體(P)"/>
          <w:kern w:val="0"/>
          <w:lang w:val="en-US"/>
        </w:rPr>
        <w:t>(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7</w:t>
      </w:r>
      <w:r w:rsidRPr="001E376A">
        <w:rPr>
          <w:rFonts w:ascii="華康中黑體(P)" w:eastAsia="華康中黑體(P)" w:hAnsi="華康中黑體(P)" w:cs="華康中黑體(P)"/>
          <w:kern w:val="0"/>
          <w:lang w:val="en-US"/>
        </w:rPr>
        <w:t>0%)</w:t>
      </w:r>
    </w:p>
    <w:p w14:paraId="69908E0D" w14:textId="7CCC7078" w:rsidR="001E376A" w:rsidRPr="001E376A" w:rsidRDefault="001E376A" w:rsidP="001E376A">
      <w:pPr>
        <w:pStyle w:val="a3"/>
        <w:widowControl/>
        <w:numPr>
          <w:ilvl w:val="0"/>
          <w:numId w:val="2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/>
        <w:rPr>
          <w:rFonts w:ascii="華康中黑體(P)" w:eastAsia="華康中黑體(P)" w:hAnsi="華康中黑體(P)" w:cs="華康中黑體(P)"/>
          <w:kern w:val="0"/>
          <w:lang w:val="en-US"/>
        </w:rPr>
      </w:pP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lastRenderedPageBreak/>
        <w:t>新北市青年事務委員參與投票，1票以1積分計算</w:t>
      </w:r>
      <w:r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(10%)</w:t>
      </w:r>
    </w:p>
    <w:p w14:paraId="69A67C09" w14:textId="4A039A0A" w:rsidR="001E376A" w:rsidRPr="001E376A" w:rsidRDefault="001E376A" w:rsidP="001E376A">
      <w:pPr>
        <w:pStyle w:val="a3"/>
        <w:widowControl/>
        <w:numPr>
          <w:ilvl w:val="0"/>
          <w:numId w:val="24"/>
        </w:num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/>
        <w:rPr>
          <w:rFonts w:ascii="華康中黑體(P)" w:eastAsia="華康中黑體(P)" w:hAnsi="華康中黑體(P)" w:cs="華康中黑體(P)"/>
          <w:kern w:val="0"/>
          <w:lang w:val="en-US"/>
        </w:rPr>
      </w:pP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開放網路票選和現場民眾票選，1票以0.1積分計算，積分以100分為上限，超過100分以100分計算</w:t>
      </w:r>
      <w:r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Pr="001E376A">
        <w:rPr>
          <w:rFonts w:ascii="華康中黑體(P)" w:eastAsia="華康中黑體(P)" w:hAnsi="華康中黑體(P)" w:cs="華康中黑體(P)"/>
          <w:kern w:val="0"/>
          <w:lang w:val="en-US"/>
        </w:rPr>
        <w:t>(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2</w:t>
      </w:r>
      <w:r w:rsidRPr="001E376A">
        <w:rPr>
          <w:rFonts w:ascii="華康中黑體(P)" w:eastAsia="華康中黑體(P)" w:hAnsi="華康中黑體(P)" w:cs="華康中黑體(P)"/>
          <w:kern w:val="0"/>
          <w:lang w:val="en-US"/>
        </w:rPr>
        <w:t>0%)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</w:p>
    <w:p w14:paraId="32F15404" w14:textId="24EBD636" w:rsidR="001E376A" w:rsidRPr="001E376A" w:rsidRDefault="001E376A" w:rsidP="001E376A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525" w:left="1275" w:hanging="15"/>
        <w:rPr>
          <w:rFonts w:ascii="華康中黑體(P)" w:eastAsia="華康中黑體(P)" w:hAnsi="華康中黑體(P)" w:cs="華康中黑體(P)"/>
          <w:kern w:val="0"/>
          <w:lang w:val="en-US"/>
        </w:rPr>
      </w:pP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例如：A團隊獲得產官學各界評選委員得平均分數為80分；</w:t>
      </w:r>
      <w:r>
        <w:rPr>
          <w:rFonts w:ascii="華康中黑體(P)" w:eastAsia="華康中黑體(P)" w:hAnsi="華康中黑體(P)" w:cs="華康中黑體(P)" w:hint="eastAsia"/>
          <w:kern w:val="0"/>
          <w:lang w:val="en-US"/>
        </w:rPr>
        <w:t>獲得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青年事務委員</w:t>
      </w:r>
      <w:r>
        <w:rPr>
          <w:rFonts w:ascii="華康中黑體(P)" w:eastAsia="華康中黑體(P)" w:hAnsi="華康中黑體(P)" w:cs="華康中黑體(P)" w:hint="eastAsia"/>
          <w:kern w:val="0"/>
          <w:lang w:val="en-US"/>
        </w:rPr>
        <w:t>投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票數為10票；網路票選和現場民眾票選得票總數為150票；分數計算為 </w:t>
      </w:r>
      <w:r w:rsidRPr="001E376A">
        <w:rPr>
          <w:rFonts w:ascii="華康中黑體(P)" w:eastAsia="華康中黑體(P)" w:hAnsi="華康中黑體(P)" w:cs="華康中黑體(P)" w:hint="eastAsia"/>
          <w:kern w:val="0"/>
          <w:u w:val="single"/>
          <w:lang w:val="en-US"/>
        </w:rPr>
        <w:t>80(分)×70%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＋</w:t>
      </w:r>
      <w:r w:rsidRPr="001E376A">
        <w:rPr>
          <w:rFonts w:ascii="華康中黑體(P)" w:eastAsia="華康中黑體(P)" w:hAnsi="華康中黑體(P)" w:cs="華康中黑體(P)" w:hint="eastAsia"/>
          <w:kern w:val="0"/>
          <w:u w:val="single"/>
          <w:lang w:val="en-US"/>
        </w:rPr>
        <w:t>10(票)×1(分)×10%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+</w:t>
      </w:r>
      <w:r w:rsidRPr="001E376A">
        <w:rPr>
          <w:rFonts w:ascii="華康中黑體(P)" w:eastAsia="華康中黑體(P)" w:hAnsi="華康中黑體(P)" w:cs="華康中黑體(P)" w:hint="eastAsia"/>
          <w:kern w:val="0"/>
          <w:u w:val="single"/>
          <w:lang w:val="en-US"/>
        </w:rPr>
        <w:t>150(票)×0.1(分)×20%</w:t>
      </w:r>
      <w:r w:rsidRPr="001E376A">
        <w:rPr>
          <w:rFonts w:ascii="華康中黑體(P)" w:eastAsia="華康中黑體(P)" w:hAnsi="華康中黑體(P)" w:cs="華康中黑體(P)" w:hint="eastAsia"/>
          <w:kern w:val="0"/>
          <w:lang w:val="en-US"/>
        </w:rPr>
        <w:t>=60(分)。</w:t>
      </w:r>
    </w:p>
    <w:p w14:paraId="208C186D" w14:textId="77777777" w:rsidR="002B4BD3" w:rsidRPr="001E376A" w:rsidRDefault="002B4BD3" w:rsidP="009A3687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443" w:left="1078" w:hanging="15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64BEC308" w14:textId="4DB2C2F9" w:rsidR="009A3687" w:rsidRDefault="00DB183E" w:rsidP="002B4BD3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443" w:left="1080" w:hanging="17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2. </w:t>
      </w:r>
      <w:r w:rsidR="00B257AC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評選原則：</w:t>
      </w:r>
    </w:p>
    <w:p w14:paraId="71CC94CE" w14:textId="77777777" w:rsidR="001A0CBC" w:rsidRPr="00F624DA" w:rsidRDefault="001A0CBC" w:rsidP="002B4BD3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0" w:lineRule="exact"/>
        <w:ind w:leftChars="443" w:left="1080" w:hanging="17"/>
        <w:rPr>
          <w:rFonts w:ascii="華康中黑體(P)" w:eastAsia="華康中黑體(P)" w:hAnsi="華康中黑體(P)" w:cs="華康中黑體(P)"/>
          <w:kern w:val="0"/>
          <w:lang w:val="en-US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1"/>
        <w:gridCol w:w="713"/>
        <w:gridCol w:w="6764"/>
      </w:tblGrid>
      <w:tr w:rsidR="00FF73F8" w:rsidRPr="00F624DA" w14:paraId="528FC887" w14:textId="77777777" w:rsidTr="0040708C">
        <w:tc>
          <w:tcPr>
            <w:tcW w:w="131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4CEA6B" w14:textId="77777777" w:rsidR="009A3687" w:rsidRPr="001A0CBC" w:rsidRDefault="009A3687" w:rsidP="001A0CB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  <w:t>評選項目</w:t>
            </w:r>
          </w:p>
        </w:tc>
        <w:tc>
          <w:tcPr>
            <w:tcW w:w="71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C9BC8C" w14:textId="77777777" w:rsidR="009A3687" w:rsidRPr="001A0CBC" w:rsidRDefault="009A3687" w:rsidP="001A0CB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  <w:t>比重</w:t>
            </w:r>
          </w:p>
        </w:tc>
        <w:tc>
          <w:tcPr>
            <w:tcW w:w="6764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53311C" w14:textId="77777777" w:rsidR="009A3687" w:rsidRPr="001A0CBC" w:rsidRDefault="009A3687" w:rsidP="001A0CBC">
            <w:pPr>
              <w:widowControl/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/>
                <w:b/>
                <w:kern w:val="0"/>
                <w:lang w:val="en-US"/>
              </w:rPr>
              <w:t>註解</w:t>
            </w:r>
          </w:p>
        </w:tc>
      </w:tr>
      <w:tr w:rsidR="002D0304" w:rsidRPr="00F624DA" w14:paraId="5E88ECC7" w14:textId="77777777" w:rsidTr="0040708C">
        <w:tc>
          <w:tcPr>
            <w:tcW w:w="131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68BE41" w14:textId="495F497F" w:rsidR="002D0304" w:rsidRPr="00F624DA" w:rsidRDefault="001A0CBC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執行能力</w:t>
            </w:r>
          </w:p>
        </w:tc>
        <w:tc>
          <w:tcPr>
            <w:tcW w:w="71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57BBB9" w14:textId="77777777" w:rsidR="002D0304" w:rsidRPr="001A0CBC" w:rsidRDefault="002D0304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30</w:t>
            </w:r>
            <w:r w:rsidRPr="001A0CBC">
              <w:rPr>
                <w:rFonts w:ascii="華康中黑體(P)" w:eastAsia="華康中黑體(P)" w:hAnsi="華康中黑體(P)" w:cs="華康中黑體(P)"/>
                <w:kern w:val="0"/>
                <w:lang w:val="en-US"/>
              </w:rPr>
              <w:t>%</w:t>
            </w:r>
          </w:p>
        </w:tc>
        <w:tc>
          <w:tcPr>
            <w:tcW w:w="6764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C98890" w14:textId="4EDB589F" w:rsidR="002D0304" w:rsidRPr="00F624DA" w:rsidRDefault="00851981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團隊作品完整度</w:t>
            </w:r>
          </w:p>
        </w:tc>
      </w:tr>
      <w:tr w:rsidR="00FF73F8" w:rsidRPr="00F624DA" w14:paraId="1FBE79D7" w14:textId="77777777" w:rsidTr="0040708C">
        <w:tc>
          <w:tcPr>
            <w:tcW w:w="131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10CB636" w14:textId="7187E50E" w:rsidR="009A3687" w:rsidRPr="00F624DA" w:rsidRDefault="009A3687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主題性</w:t>
            </w:r>
          </w:p>
        </w:tc>
        <w:tc>
          <w:tcPr>
            <w:tcW w:w="71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FB72749" w14:textId="60D8007F" w:rsidR="009A3687" w:rsidRPr="001A0CBC" w:rsidRDefault="00DB6795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25</w:t>
            </w:r>
            <w:r w:rsidR="009A3687" w:rsidRPr="001A0CBC">
              <w:rPr>
                <w:rFonts w:ascii="華康中黑體(P)" w:eastAsia="華康中黑體(P)" w:hAnsi="華康中黑體(P)" w:cs="華康中黑體(P)"/>
                <w:kern w:val="0"/>
                <w:lang w:val="en-US"/>
              </w:rPr>
              <w:t>%</w:t>
            </w:r>
          </w:p>
        </w:tc>
        <w:tc>
          <w:tcPr>
            <w:tcW w:w="6764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6AE421" w14:textId="4FE3B197" w:rsidR="009A3687" w:rsidRPr="00F624DA" w:rsidRDefault="009A3687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作品設計切題性</w:t>
            </w:r>
          </w:p>
        </w:tc>
      </w:tr>
      <w:tr w:rsidR="00FF73F8" w:rsidRPr="00F624DA" w14:paraId="006F9CFB" w14:textId="77777777" w:rsidTr="0040708C">
        <w:tc>
          <w:tcPr>
            <w:tcW w:w="131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54FB41" w14:textId="3BEAEF80" w:rsidR="009A3687" w:rsidRPr="00F624DA" w:rsidRDefault="009A3687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實用性</w:t>
            </w:r>
          </w:p>
        </w:tc>
        <w:tc>
          <w:tcPr>
            <w:tcW w:w="71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C37E342" w14:textId="34A50FE5" w:rsidR="009A3687" w:rsidRPr="001A0CBC" w:rsidRDefault="00DB6795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25</w:t>
            </w:r>
            <w:r w:rsidR="009A3687"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%</w:t>
            </w:r>
          </w:p>
        </w:tc>
        <w:tc>
          <w:tcPr>
            <w:tcW w:w="6764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716600E" w14:textId="1CDB551D" w:rsidR="009A3687" w:rsidRPr="00F624DA" w:rsidRDefault="00851981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作品符合社會住宅應用，</w:t>
            </w:r>
            <w:r w:rsidR="009A3687" w:rsidRPr="00F624DA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用最簡化之工序，完成可居住之空間</w:t>
            </w:r>
          </w:p>
        </w:tc>
      </w:tr>
      <w:tr w:rsidR="00A22DBA" w:rsidRPr="00F624DA" w14:paraId="02F3BB1A" w14:textId="77777777" w:rsidTr="0040708C">
        <w:tc>
          <w:tcPr>
            <w:tcW w:w="1311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C2C1BE" w14:textId="5B5D9675" w:rsidR="00A22DBA" w:rsidRPr="00F624DA" w:rsidRDefault="00A22DBA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創意性</w:t>
            </w:r>
          </w:p>
        </w:tc>
        <w:tc>
          <w:tcPr>
            <w:tcW w:w="71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8F508B" w14:textId="472F68AB" w:rsidR="00A22DBA" w:rsidRPr="001A0CBC" w:rsidRDefault="00DA40D8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2</w:t>
            </w:r>
            <w:r w:rsidR="00A22DBA"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0</w:t>
            </w:r>
            <w:r w:rsidR="00A22DBA" w:rsidRPr="001A0CBC">
              <w:rPr>
                <w:rFonts w:ascii="華康中黑體(P)" w:eastAsia="華康中黑體(P)" w:hAnsi="華康中黑體(P)" w:cs="華康中黑體(P)"/>
                <w:kern w:val="0"/>
                <w:lang w:val="en-US"/>
              </w:rPr>
              <w:t>%</w:t>
            </w:r>
          </w:p>
        </w:tc>
        <w:tc>
          <w:tcPr>
            <w:tcW w:w="6764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11B905" w14:textId="4BD03699" w:rsidR="00A22DBA" w:rsidRPr="00F624DA" w:rsidRDefault="00A22DBA" w:rsidP="00851981">
            <w:pPr>
              <w:widowControl/>
              <w:autoSpaceDE w:val="0"/>
              <w:autoSpaceDN w:val="0"/>
              <w:adjustRightInd w:val="0"/>
              <w:spacing w:line="320" w:lineRule="exact"/>
              <w:rPr>
                <w:rFonts w:ascii="華康中黑體(P)" w:eastAsia="華康中黑體(P)" w:hAnsi="華康中黑體(P)" w:cs="華康中黑體(P)"/>
                <w:kern w:val="0"/>
                <w:lang w:val="en-US"/>
              </w:rPr>
            </w:pPr>
            <w:r w:rsidRPr="001A0CBC">
              <w:rPr>
                <w:rFonts w:ascii="華康中黑體(P)" w:eastAsia="華康中黑體(P)" w:hAnsi="華康中黑體(P)" w:cs="華康中黑體(P)" w:hint="eastAsia"/>
                <w:kern w:val="0"/>
                <w:lang w:val="en-US"/>
              </w:rPr>
              <w:t>設計概念創新</w:t>
            </w:r>
          </w:p>
        </w:tc>
      </w:tr>
    </w:tbl>
    <w:p w14:paraId="5082C941" w14:textId="6857CB02" w:rsidR="009A3687" w:rsidRPr="00F624DA" w:rsidRDefault="009A3687" w:rsidP="009A3687">
      <w:pPr>
        <w:widowControl/>
        <w:tabs>
          <w:tab w:val="left" w:pos="560"/>
          <w:tab w:val="left" w:pos="1120"/>
          <w:tab w:val="left" w:pos="121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ab/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ab/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ab/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ab/>
      </w:r>
      <w:r w:rsidRPr="00F624DA">
        <w:rPr>
          <w:rFonts w:ascii="華康中黑體(P)" w:eastAsia="華康中黑體(P)" w:hAnsi="華康中黑體(P)" w:cs="華康中黑體(P)"/>
          <w:kern w:val="0"/>
          <w:lang w:val="en-US"/>
        </w:rPr>
        <w:tab/>
      </w:r>
    </w:p>
    <w:p w14:paraId="0A99AE4E" w14:textId="660902DE" w:rsidR="00A85223" w:rsidRPr="004E7F71" w:rsidRDefault="00A85223" w:rsidP="004E7F71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firstLineChars="215" w:firstLine="517"/>
        <w:rPr>
          <w:rFonts w:ascii="華康中黑體(P)" w:eastAsia="華康中黑體(P)" w:hAnsi="華康中黑體(P)" w:cs="華康中黑體(P)"/>
          <w:b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(四) 實作場地</w:t>
      </w:r>
    </w:p>
    <w:p w14:paraId="44C0AD38" w14:textId="42CE4ECA" w:rsidR="00A85223" w:rsidRPr="001A0CBC" w:rsidRDefault="001A0CBC" w:rsidP="004E7F71">
      <w:pPr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0" w:left="1361" w:hangingChars="127" w:hanging="305"/>
        <w:rPr>
          <w:rFonts w:ascii="華康中黑體(P)" w:eastAsia="華康中黑體(P)" w:hAnsi="華康中黑體(P)" w:cs="華康中黑體(P)"/>
          <w:kern w:val="0"/>
          <w:lang w:val="en-US"/>
        </w:rPr>
      </w:pPr>
      <w:r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永和</w:t>
      </w:r>
      <w:r w:rsidR="00A85223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國軍帳</w:t>
      </w:r>
      <w:proofErr w:type="gramStart"/>
      <w:r w:rsidR="00A85223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務</w:t>
      </w:r>
      <w:proofErr w:type="gramEnd"/>
      <w:r w:rsidR="00A85223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中心</w:t>
      </w:r>
    </w:p>
    <w:p w14:paraId="2F431059" w14:textId="43B4F660" w:rsidR="002B632B" w:rsidRPr="001A0CBC" w:rsidRDefault="00A85223" w:rsidP="004E7F71">
      <w:pPr>
        <w:widowControl/>
        <w:tabs>
          <w:tab w:val="left" w:pos="560"/>
          <w:tab w:val="left" w:pos="1120"/>
          <w:tab w:val="left" w:pos="121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firstLineChars="437" w:firstLine="1049"/>
        <w:rPr>
          <w:rFonts w:ascii="華康中黑體(P)" w:eastAsia="華康中黑體(P)" w:hAnsi="華康中黑體(P)" w:cs="華康中黑體(P)"/>
          <w:kern w:val="0"/>
          <w:lang w:val="en-US"/>
        </w:rPr>
      </w:pPr>
      <w:r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地址：新北市永和區水源街</w:t>
      </w:r>
      <w:r w:rsid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41</w:t>
      </w:r>
      <w:r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號</w:t>
      </w:r>
      <w:r w:rsidR="000C7432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（</w:t>
      </w:r>
      <w:r w:rsidR="00603C21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捷運</w:t>
      </w:r>
      <w:r w:rsidR="000C7432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永安市場站步行</w:t>
      </w:r>
      <w:r w:rsid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約</w:t>
      </w:r>
      <w:r w:rsidR="000C7432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3分鐘）</w:t>
      </w:r>
    </w:p>
    <w:p w14:paraId="3AB07A4F" w14:textId="77777777" w:rsidR="00A85223" w:rsidRPr="00603C21" w:rsidRDefault="00A85223" w:rsidP="00A85223">
      <w:pPr>
        <w:widowControl/>
        <w:tabs>
          <w:tab w:val="left" w:pos="560"/>
          <w:tab w:val="left" w:pos="1120"/>
          <w:tab w:val="left" w:pos="121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firstLineChars="437" w:firstLine="1049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767F9C63" w14:textId="2A37436A" w:rsidR="002B632B" w:rsidRPr="004E7F71" w:rsidRDefault="003372DF" w:rsidP="002B632B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(</w:t>
      </w:r>
      <w:r w:rsidR="000C7432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五</w:t>
      </w:r>
      <w:r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 xml:space="preserve">) </w:t>
      </w:r>
      <w:r w:rsidR="007420FE" w:rsidRPr="004E7F71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注意事項</w:t>
      </w:r>
    </w:p>
    <w:p w14:paraId="0A6FDFA5" w14:textId="77777777" w:rsidR="00603C21" w:rsidRDefault="002B632B" w:rsidP="00603C2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/>
        <w:rPr>
          <w:rFonts w:ascii="華康中黑體(P)" w:eastAsia="華康中黑體(P)" w:hAnsi="華康中黑體(P)" w:cs="華康中黑體(P)"/>
          <w:kern w:val="0"/>
          <w:lang w:val="en-US"/>
        </w:rPr>
      </w:pPr>
      <w:r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參賽作品若因空間條件之限制或其他原因，主辦單位有權提出作品修正要求。</w:t>
      </w:r>
    </w:p>
    <w:p w14:paraId="7FF71868" w14:textId="4A564E2D" w:rsidR="008B31FE" w:rsidRDefault="00EF2FE6" w:rsidP="008B31FE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第二階段</w:t>
      </w:r>
      <w:r w:rsidR="00D87C8E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實作涉及現場施工，請參賽</w:t>
      </w:r>
      <w:r w:rsidR="0044296A">
        <w:rPr>
          <w:rFonts w:ascii="華康中黑體(P)" w:eastAsia="華康中黑體(P)" w:hAnsi="華康中黑體(P)" w:cs="華康中黑體(P)" w:hint="eastAsia"/>
          <w:kern w:val="0"/>
          <w:lang w:val="en-US"/>
        </w:rPr>
        <w:t>團隊</w:t>
      </w:r>
      <w:r w:rsidR="00D87C8E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實作時自行注意安全。</w:t>
      </w:r>
    </w:p>
    <w:p w14:paraId="49F4EA6F" w14:textId="77777777" w:rsidR="008B31FE" w:rsidRDefault="005075FB" w:rsidP="0044296A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實作競賽現場僅提供搭設木框架</w:t>
      </w:r>
      <w:r w:rsidR="00106D90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約</w:t>
      </w:r>
      <w:r w:rsidR="00106D90" w:rsidRPr="008B31FE">
        <w:rPr>
          <w:rFonts w:ascii="華康中黑體(P)" w:eastAsia="華康中黑體(P)" w:hAnsi="華康中黑體(P)" w:cs="華康中黑體(P)"/>
          <w:kern w:val="0"/>
          <w:lang w:val="en-US"/>
        </w:rPr>
        <w:t>L5.</w:t>
      </w:r>
      <w:r w:rsidR="00106D90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5</w:t>
      </w: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公尺</w:t>
      </w:r>
      <w:r w:rsidR="00106D90" w:rsidRPr="008B31FE">
        <w:rPr>
          <w:rFonts w:ascii="華康中黑體(P)" w:eastAsia="華康中黑體(P)" w:hAnsi="華康中黑體(P)" w:cs="華康中黑體(P)"/>
          <w:kern w:val="0"/>
          <w:lang w:val="en-US"/>
        </w:rPr>
        <w:t>x W5.</w:t>
      </w:r>
      <w:r w:rsidR="00106D90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5</w:t>
      </w: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公尺</w:t>
      </w:r>
      <w:r w:rsidR="00106D90" w:rsidRPr="008B31FE">
        <w:rPr>
          <w:rFonts w:ascii="華康中黑體(P)" w:eastAsia="華康中黑體(P)" w:hAnsi="華康中黑體(P)" w:cs="華康中黑體(P)"/>
          <w:kern w:val="0"/>
          <w:lang w:val="en-US"/>
        </w:rPr>
        <w:t>x H</w:t>
      </w:r>
      <w:r w:rsidR="00106D90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3.3</w:t>
      </w: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公尺</w:t>
      </w:r>
      <w:r w:rsidR="00106D90" w:rsidRPr="008B31FE">
        <w:rPr>
          <w:rFonts w:ascii="華康中黑體(P)" w:eastAsia="華康中黑體(P)" w:hAnsi="華康中黑體(P)" w:cs="華康中黑體(P)"/>
          <w:kern w:val="0"/>
          <w:lang w:val="en-US"/>
        </w:rPr>
        <w:t>(</w:t>
      </w:r>
      <w:r w:rsidR="00106D90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實際空間尺寸依各組分配空間為</w:t>
      </w:r>
      <w:proofErr w:type="gramStart"/>
      <w:r w:rsidR="00106D90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準</w:t>
      </w:r>
      <w:proofErr w:type="gramEnd"/>
      <w:r w:rsidR="00106D90" w:rsidRPr="008B31FE">
        <w:rPr>
          <w:rFonts w:ascii="華康中黑體(P)" w:eastAsia="華康中黑體(P)" w:hAnsi="華康中黑體(P)" w:cs="華康中黑體(P)"/>
          <w:kern w:val="0"/>
          <w:lang w:val="en-US"/>
        </w:rPr>
        <w:t>)</w:t>
      </w: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，及供燈具使用之電源。若參賽團隊有使用工具及機具需求，請自行準備。</w:t>
      </w:r>
    </w:p>
    <w:p w14:paraId="486C2EA9" w14:textId="77777777" w:rsidR="008B31FE" w:rsidRDefault="002B632B" w:rsidP="0044296A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本</w:t>
      </w:r>
      <w:r w:rsidR="00C2604D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階段實作由主辦單位補助材料費7萬元及行政費用3萬元</w:t>
      </w:r>
      <w:r w:rsidR="00786434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，超額由各參賽者自行負擔</w:t>
      </w:r>
      <w:r w:rsidR="00C2604D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  <w:r w:rsidR="000C7432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實作競賽開始日</w:t>
      </w:r>
      <w:r w:rsidR="00525F20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，於實作現場填寫行政費用領據後，由協辦單位撥付3萬元現金；實作競賽後，請</w:t>
      </w:r>
      <w:r w:rsidR="002C4DF7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參賽者保留材料購買</w:t>
      </w: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收據，填寫參賽團隊實作費用請款明細</w:t>
      </w:r>
      <w:r w:rsidRPr="008B31FE">
        <w:rPr>
          <w:rFonts w:ascii="華康中黑體(P)" w:eastAsia="華康中黑體(P)" w:hAnsi="華康中黑體(P)" w:cs="華康中黑體(P)"/>
          <w:kern w:val="0"/>
          <w:lang w:val="en-US"/>
        </w:rPr>
        <w:t>(</w:t>
      </w:r>
      <w:r w:rsidR="00A5398B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請</w:t>
      </w:r>
      <w:proofErr w:type="gramStart"/>
      <w:r w:rsidR="00A5398B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至官網下載</w:t>
      </w:r>
      <w:proofErr w:type="gramEnd"/>
      <w:r w:rsidRPr="008B31FE">
        <w:rPr>
          <w:rFonts w:ascii="華康中黑體(P)" w:eastAsia="華康中黑體(P)" w:hAnsi="華康中黑體(P)" w:cs="華康中黑體(P)"/>
          <w:kern w:val="0"/>
          <w:lang w:val="en-US"/>
        </w:rPr>
        <w:t>)</w:t>
      </w:r>
      <w:r w:rsidR="00525F20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，詳列清點後交由協辦</w:t>
      </w: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單位進行請款作業。</w:t>
      </w:r>
    </w:p>
    <w:p w14:paraId="0ED740D4" w14:textId="7946DEBC" w:rsidR="00603C21" w:rsidRPr="008B31FE" w:rsidRDefault="000C7432" w:rsidP="0044296A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本</w:t>
      </w:r>
      <w:r w:rsidR="000A4058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活動</w:t>
      </w:r>
      <w:r w:rsidR="002C4DF7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同意允許實作競</w:t>
      </w:r>
      <w:r w:rsidR="00EF2FE6" w:rsidRPr="008B31FE">
        <w:rPr>
          <w:rFonts w:ascii="華康中黑體(P)" w:eastAsia="華康中黑體(P)" w:hAnsi="華康中黑體(P)" w:cs="華康中黑體(P)" w:hint="eastAsia"/>
          <w:kern w:val="0"/>
          <w:lang w:val="en-US"/>
        </w:rPr>
        <w:t>賽團隊結合贊助廠商，由參賽團隊主導實作，贊助廠商提供相關協助。</w:t>
      </w:r>
    </w:p>
    <w:p w14:paraId="26C17D9E" w14:textId="77777777" w:rsidR="00603C21" w:rsidRDefault="00066716" w:rsidP="004E7F7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展覽前</w:t>
      </w:r>
      <w:r w:rsidR="00327F5C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，請</w:t>
      </w:r>
      <w:r w:rsidR="002B632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攜帶第一階段評選之模型</w:t>
      </w:r>
      <w:r w:rsidR="005075F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至展覽會場中，並完成</w:t>
      </w: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A0</w:t>
      </w:r>
      <w:proofErr w:type="gramStart"/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作品展板</w:t>
      </w:r>
      <w:r w:rsidR="005075F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佈置</w:t>
      </w:r>
      <w:proofErr w:type="gramEnd"/>
      <w:r w:rsidR="005075F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。模型之所有運送費用由參賽者自行負擔。作品如因製作不良或於</w:t>
      </w:r>
      <w:r w:rsidR="002B632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運</w:t>
      </w:r>
      <w:r w:rsidR="005075F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送過程中不堪移動及</w:t>
      </w:r>
      <w:r w:rsidR="002B632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破碎損壞，應於展覽開幕前修復。</w:t>
      </w:r>
    </w:p>
    <w:p w14:paraId="219AA8A7" w14:textId="77777777" w:rsidR="00603C21" w:rsidRDefault="0085550D" w:rsidP="00603C2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展覽開幕當日，安排評選委員於現場評分，各組參賽團隊應到場說明作品內容。</w:t>
      </w:r>
    </w:p>
    <w:p w14:paraId="0FDF9D9A" w14:textId="77777777" w:rsidR="00603C21" w:rsidRDefault="00333794" w:rsidP="00603C2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展覽期間每組參賽</w:t>
      </w:r>
      <w:proofErr w:type="gramStart"/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團隊需</w:t>
      </w:r>
      <w:r w:rsidR="00D9759D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舉派</w:t>
      </w:r>
      <w:proofErr w:type="gramEnd"/>
      <w:r w:rsidR="00D9759D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至少1人至</w:t>
      </w:r>
      <w:proofErr w:type="gramStart"/>
      <w:r w:rsidR="00D9759D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現場</w:t>
      </w:r>
      <w:r w:rsidR="00E15C32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顧</w:t>
      </w:r>
      <w:r w:rsidR="00D9759D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展及</w:t>
      </w:r>
      <w:proofErr w:type="gramEnd"/>
      <w:r w:rsidR="00E15C32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提供民眾</w:t>
      </w:r>
      <w:r w:rsidR="00D9759D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解說</w:t>
      </w:r>
      <w:r w:rsidR="00E15C32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7B044367" w14:textId="2A3B156C" w:rsidR="00603C21" w:rsidRDefault="002C4DF7" w:rsidP="00603C2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展覽結束後，</w:t>
      </w:r>
      <w:r w:rsidR="005075F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參賽作品除作品展版及1:30</w:t>
      </w: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作品模型外，其餘皆可由贊助</w:t>
      </w:r>
      <w:r w:rsidR="005075F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廠商或參賽者自行領回</w:t>
      </w:r>
      <w:r w:rsidR="002A3EAA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，剩餘部分請參賽團隊</w:t>
      </w:r>
      <w:r w:rsidR="000C7432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於</w:t>
      </w:r>
      <w:r w:rsidR="0044296A">
        <w:rPr>
          <w:rFonts w:ascii="華康中黑體(P)" w:eastAsia="華康中黑體(P)" w:hAnsi="華康中黑體(P)" w:cs="華康中黑體(P)" w:hint="eastAsia"/>
          <w:kern w:val="0"/>
          <w:lang w:val="en-US"/>
        </w:rPr>
        <w:t>106年</w:t>
      </w:r>
      <w:r w:rsidR="000C7432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5月30日前</w:t>
      </w:r>
      <w:r w:rsidR="002A3EAA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自行撤除</w:t>
      </w:r>
      <w:r w:rsidR="005075FB"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024F509A" w14:textId="77777777" w:rsidR="00603C21" w:rsidRDefault="005309CB" w:rsidP="00603C2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參賽者須配合提供其創作之詳細資料，作為日後公開宣傳與展示活動之用，並保留作品原始檔案及資料，供主辦單位備查。</w:t>
      </w:r>
    </w:p>
    <w:p w14:paraId="1F713EE0" w14:textId="77777777" w:rsidR="00603C21" w:rsidRDefault="002B632B" w:rsidP="00603C2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lastRenderedPageBreak/>
        <w:t>參賽者不得有請託、關說、利誘、威脅或其他干擾評審委員及評審程序之情事，如有以上之情事，即取消參賽資格。</w:t>
      </w:r>
    </w:p>
    <w:p w14:paraId="62344F58" w14:textId="77777777" w:rsidR="00603C21" w:rsidRDefault="0058159A" w:rsidP="00603C2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本簡章如有未盡事宜，主辦單位有權以公告方式修改之，並以主辦單位官方網站最新公告為</w:t>
      </w:r>
      <w:proofErr w:type="gramStart"/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準</w:t>
      </w:r>
      <w:proofErr w:type="gramEnd"/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proofErr w:type="gramStart"/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不</w:t>
      </w:r>
      <w:proofErr w:type="gramEnd"/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另行通知。</w:t>
      </w:r>
    </w:p>
    <w:p w14:paraId="2679420B" w14:textId="0BD4BD56" w:rsidR="0058159A" w:rsidRPr="00603C21" w:rsidRDefault="0058159A" w:rsidP="00603C21">
      <w:pPr>
        <w:pStyle w:val="a3"/>
        <w:widowControl/>
        <w:numPr>
          <w:ilvl w:val="0"/>
          <w:numId w:val="21"/>
        </w:numPr>
        <w:tabs>
          <w:tab w:val="left" w:pos="56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0" w:left="1418" w:hanging="345"/>
        <w:rPr>
          <w:rFonts w:ascii="華康中黑體(P)" w:eastAsia="華康中黑體(P)" w:hAnsi="華康中黑體(P)" w:cs="華康中黑體(P)"/>
          <w:kern w:val="0"/>
          <w:lang w:val="en-US"/>
        </w:rPr>
      </w:pPr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主辦單位得視情況需要，斟酌調整本活動之報名、入選及優選、</w:t>
      </w:r>
      <w:proofErr w:type="gramStart"/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收退件</w:t>
      </w:r>
      <w:proofErr w:type="gramEnd"/>
      <w:r w:rsidRPr="00603C21">
        <w:rPr>
          <w:rFonts w:ascii="華康中黑體(P)" w:eastAsia="華康中黑體(P)" w:hAnsi="華康中黑體(P)" w:cs="華康中黑體(P)" w:hint="eastAsia"/>
          <w:kern w:val="0"/>
          <w:lang w:val="en-US"/>
        </w:rPr>
        <w:t>等各項時間；並請詳閱活動簡章，同意遵守簡章內容及其相關細則所有規定。</w:t>
      </w:r>
    </w:p>
    <w:p w14:paraId="398286AE" w14:textId="77777777" w:rsidR="002B632B" w:rsidRPr="00F624DA" w:rsidRDefault="002B632B" w:rsidP="00111FF6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523D4776" w14:textId="1BBBE4DE" w:rsidR="00483D83" w:rsidRPr="008B31FE" w:rsidRDefault="00AD39A3" w:rsidP="003372DF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kern w:val="0"/>
          <w:lang w:val="en-US"/>
        </w:rPr>
      </w:pPr>
      <w:r w:rsidRPr="008B31FE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四、</w:t>
      </w:r>
      <w:r w:rsidR="00483D83" w:rsidRPr="008B31FE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評選委員</w:t>
      </w:r>
    </w:p>
    <w:p w14:paraId="0E53AF84" w14:textId="1FA02D8B" w:rsidR="006F04FF" w:rsidRPr="001A0CBC" w:rsidRDefault="00B257AC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295" w:left="708" w:firstLine="278"/>
        <w:rPr>
          <w:rFonts w:ascii="華康中黑體(P)" w:eastAsia="華康中黑體(P)" w:hAnsi="華康中黑體(P)" w:cs="華康中黑體(P)"/>
          <w:kern w:val="0"/>
          <w:lang w:val="en-US"/>
        </w:rPr>
      </w:pPr>
      <w:r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產官學各界</w:t>
      </w:r>
      <w:r w:rsidR="00333794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專家</w:t>
      </w:r>
      <w:r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擔任評選委員</w:t>
      </w:r>
      <w:r w:rsidR="00333794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共10位</w:t>
      </w:r>
      <w:r w:rsidR="002D0304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，</w:t>
      </w:r>
      <w:r w:rsid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另於</w:t>
      </w:r>
      <w:r w:rsidR="00017520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官方</w:t>
      </w:r>
      <w:r w:rsidR="00333794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粉絲團網站</w:t>
      </w:r>
      <w:r w:rsid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公告。</w:t>
      </w:r>
    </w:p>
    <w:p w14:paraId="2FD8F9B3" w14:textId="77777777" w:rsidR="00B257AC" w:rsidRPr="00F624DA" w:rsidRDefault="00B257AC" w:rsidP="003372DF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Cs/>
          <w:kern w:val="0"/>
          <w:lang w:val="en-US"/>
        </w:rPr>
      </w:pPr>
    </w:p>
    <w:p w14:paraId="6A6961A1" w14:textId="589E8C08" w:rsidR="00483D83" w:rsidRPr="008B31FE" w:rsidRDefault="00AD39A3" w:rsidP="003372DF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8B31FE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五、</w:t>
      </w:r>
      <w:r w:rsidR="00483D83" w:rsidRPr="008B31FE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獎金</w:t>
      </w:r>
    </w:p>
    <w:p w14:paraId="67D3536C" w14:textId="3920459F" w:rsidR="00483D83" w:rsidRPr="00F624DA" w:rsidRDefault="00483D83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第一名 獎金</w:t>
      </w:r>
      <w:r w:rsidR="001141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10萬元整</w:t>
      </w:r>
    </w:p>
    <w:p w14:paraId="313452B1" w14:textId="19F170D2" w:rsidR="00483D83" w:rsidRPr="00F624DA" w:rsidRDefault="00483D83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第二名 獎金</w:t>
      </w:r>
      <w:r w:rsidR="001141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8萬元整</w:t>
      </w:r>
    </w:p>
    <w:p w14:paraId="3F551ED3" w14:textId="47249842" w:rsidR="00483D83" w:rsidRPr="00F624DA" w:rsidRDefault="00483D83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第三名 獎金5</w:t>
      </w:r>
      <w:r w:rsidR="001141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萬元整</w:t>
      </w:r>
    </w:p>
    <w:p w14:paraId="3991C891" w14:textId="2BD9C292" w:rsidR="002B4BD3" w:rsidRPr="00F624DA" w:rsidRDefault="00483D83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第四、五名 獎</w:t>
      </w:r>
      <w:r w:rsidR="001141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金</w:t>
      </w:r>
      <w:r w:rsidR="0017771D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各</w:t>
      </w:r>
      <w:r w:rsidR="001141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3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萬元整</w:t>
      </w:r>
    </w:p>
    <w:p w14:paraId="5C0A291D" w14:textId="0F24341C" w:rsidR="002B4BD3" w:rsidRPr="00F624DA" w:rsidRDefault="00082242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其餘</w:t>
      </w:r>
      <w:r w:rsidR="001141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入選參展各組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(6-15名)</w:t>
      </w:r>
      <w:r w:rsidR="001141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獎</w:t>
      </w:r>
      <w:r w:rsidR="00164FB5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金</w:t>
      </w:r>
      <w:r w:rsidR="00114187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3000元整</w:t>
      </w:r>
    </w:p>
    <w:p w14:paraId="38930061" w14:textId="77777777" w:rsidR="006E4EF7" w:rsidRPr="00F624DA" w:rsidRDefault="006E4EF7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sz w:val="21"/>
          <w:lang w:val="en-US"/>
        </w:rPr>
      </w:pPr>
    </w:p>
    <w:p w14:paraId="16BDD662" w14:textId="269D160E" w:rsidR="00BB4643" w:rsidRPr="00F624DA" w:rsidRDefault="00114187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sz w:val="21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sz w:val="21"/>
          <w:lang w:val="en-US"/>
        </w:rPr>
        <w:t>備註：</w:t>
      </w:r>
      <w:r w:rsidR="00BB4643" w:rsidRPr="00F624DA">
        <w:rPr>
          <w:rFonts w:ascii="華康中黑體(P)" w:eastAsia="華康中黑體(P)" w:hAnsi="華康中黑體(P)" w:cs="華康中黑體(P)"/>
          <w:kern w:val="0"/>
          <w:sz w:val="21"/>
          <w:lang w:val="en-US"/>
        </w:rPr>
        <w:t>得獎者於頒獎典禮</w:t>
      </w:r>
      <w:proofErr w:type="gramStart"/>
      <w:r w:rsidR="00BB4643" w:rsidRPr="00F624DA">
        <w:rPr>
          <w:rFonts w:ascii="華康中黑體(P)" w:eastAsia="華康中黑體(P)" w:hAnsi="華康中黑體(P)" w:cs="華康中黑體(P)"/>
          <w:kern w:val="0"/>
          <w:sz w:val="21"/>
          <w:lang w:val="en-US"/>
        </w:rPr>
        <w:t>當天親簽獎金</w:t>
      </w:r>
      <w:proofErr w:type="gramEnd"/>
      <w:r w:rsidR="00BB4643" w:rsidRPr="00F624DA">
        <w:rPr>
          <w:rFonts w:ascii="華康中黑體(P)" w:eastAsia="華康中黑體(P)" w:hAnsi="華康中黑體(P)" w:cs="華康中黑體(P)"/>
          <w:kern w:val="0"/>
          <w:sz w:val="21"/>
          <w:lang w:val="en-US"/>
        </w:rPr>
        <w:t>領據，獎金金額皆須依中華民國稅法價值1,001元(含)以上由主辦單位統一開立年度扣繳憑證，並依法規定扣所得稅(外國國籍者不限金額扣20%，中華民國國籍者新臺幣20,010元(含)</w:t>
      </w:r>
      <w:proofErr w:type="gramStart"/>
      <w:r w:rsidR="00BB4643" w:rsidRPr="00F624DA">
        <w:rPr>
          <w:rFonts w:ascii="華康中黑體(P)" w:eastAsia="華康中黑體(P)" w:hAnsi="華康中黑體(P)" w:cs="華康中黑體(P)"/>
          <w:kern w:val="0"/>
          <w:sz w:val="21"/>
          <w:lang w:val="en-US"/>
        </w:rPr>
        <w:t>以上扣</w:t>
      </w:r>
      <w:proofErr w:type="gramEnd"/>
      <w:r w:rsidR="00BB4643" w:rsidRPr="00F624DA">
        <w:rPr>
          <w:rFonts w:ascii="華康中黑體(P)" w:eastAsia="華康中黑體(P)" w:hAnsi="華康中黑體(P)" w:cs="華康中黑體(P)"/>
          <w:kern w:val="0"/>
          <w:sz w:val="21"/>
          <w:lang w:val="en-US"/>
        </w:rPr>
        <w:t>10%)；經主辦單位確認文件內容無誤後，採用匯款方式40天內撥付獎金，</w:t>
      </w:r>
      <w:proofErr w:type="gramStart"/>
      <w:r w:rsidR="00BB4643" w:rsidRPr="00F624DA">
        <w:rPr>
          <w:rFonts w:ascii="華康中黑體(P)" w:eastAsia="華康中黑體(P)" w:hAnsi="華康中黑體(P)" w:cs="華康中黑體(P)"/>
          <w:kern w:val="0"/>
          <w:sz w:val="21"/>
          <w:lang w:val="en-US"/>
        </w:rPr>
        <w:t>且代扣</w:t>
      </w:r>
      <w:proofErr w:type="gramEnd"/>
      <w:r w:rsidR="00BB4643" w:rsidRPr="00F624DA">
        <w:rPr>
          <w:rFonts w:ascii="華康中黑體(P)" w:eastAsia="華康中黑體(P)" w:hAnsi="華康中黑體(P)" w:cs="華康中黑體(P)"/>
          <w:kern w:val="0"/>
          <w:sz w:val="21"/>
          <w:lang w:val="en-US"/>
        </w:rPr>
        <w:t>稅額及銀行匯款手續費逕自獎金內扣除後匯款至得獎者銀行帳戶(同補助金匯款之銀行帳戶)。</w:t>
      </w:r>
    </w:p>
    <w:p w14:paraId="2FEC1B55" w14:textId="77777777" w:rsidR="008F2B6A" w:rsidRPr="00F624DA" w:rsidRDefault="008F2B6A" w:rsidP="00111FF6">
      <w:pPr>
        <w:spacing w:line="280" w:lineRule="exact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286C3080" w14:textId="5505E316" w:rsidR="00483D83" w:rsidRPr="008B31FE" w:rsidRDefault="00AD39A3" w:rsidP="00362AF0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kern w:val="0"/>
          <w:lang w:val="en-US"/>
        </w:rPr>
      </w:pPr>
      <w:r w:rsidRPr="008B31FE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六、</w:t>
      </w:r>
      <w:r w:rsidR="00483D83" w:rsidRPr="008B31FE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活動注意事項</w:t>
      </w:r>
    </w:p>
    <w:p w14:paraId="598D5426" w14:textId="176B3996" w:rsidR="00483D83" w:rsidRPr="00F624DA" w:rsidRDefault="00362AF0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7" w:left="1419" w:hanging="346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1. 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施工現場人流頻繁，建議</w:t>
      </w:r>
      <w:proofErr w:type="gramStart"/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勿</w:t>
      </w:r>
      <w:proofErr w:type="gramEnd"/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攜帶貴重物品，主辦單位不負寄放及保管責任。</w:t>
      </w:r>
    </w:p>
    <w:p w14:paraId="04CF7AFF" w14:textId="1768D5EF" w:rsidR="00483D83" w:rsidRPr="00F624DA" w:rsidRDefault="007379E1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47" w:left="1419" w:hanging="346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2</w:t>
      </w:r>
      <w:r w:rsidR="00362AF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. 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因活動具連貫性，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參加實作之</w:t>
      </w:r>
      <w:r w:rsidR="00B15085">
        <w:rPr>
          <w:rFonts w:ascii="華康中黑體(P)" w:eastAsia="華康中黑體(P)" w:hAnsi="華康中黑體(P)" w:cs="華康中黑體(P)" w:hint="eastAsia"/>
          <w:kern w:val="0"/>
          <w:lang w:val="en-US"/>
        </w:rPr>
        <w:t>成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員</w:t>
      </w:r>
      <w:r w:rsidR="0056484C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應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全程參與</w:t>
      </w:r>
      <w:r w:rsidR="00E54D14">
        <w:rPr>
          <w:rFonts w:ascii="華康中黑體(P)" w:eastAsia="華康中黑體(P)" w:hAnsi="華康中黑體(P)" w:cs="華康中黑體(P)" w:hint="eastAsia"/>
          <w:kern w:val="0"/>
          <w:lang w:val="en-US"/>
        </w:rPr>
        <w:t>本競賽安排之相關活動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。</w:t>
      </w:r>
    </w:p>
    <w:p w14:paraId="26AE3B5D" w14:textId="77777777" w:rsidR="00483D83" w:rsidRPr="00F624DA" w:rsidRDefault="00483D83" w:rsidP="00111FF6">
      <w:pPr>
        <w:spacing w:line="280" w:lineRule="exact"/>
        <w:ind w:left="365" w:hanging="365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05283781" w14:textId="444996AD" w:rsidR="00483D83" w:rsidRPr="008B31FE" w:rsidRDefault="00AD39A3" w:rsidP="00362AF0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204" w:left="490"/>
        <w:rPr>
          <w:rFonts w:ascii="華康中黑體(P)" w:eastAsia="華康中黑體(P)" w:hAnsi="華康中黑體(P)" w:cs="華康中黑體(P)"/>
          <w:b/>
          <w:bCs/>
          <w:kern w:val="0"/>
          <w:lang w:val="en-US"/>
        </w:rPr>
      </w:pPr>
      <w:r w:rsidRPr="008B31FE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七、</w:t>
      </w:r>
      <w:r w:rsidR="00483D83" w:rsidRPr="008B31FE">
        <w:rPr>
          <w:rFonts w:ascii="華康中黑體(P)" w:eastAsia="華康中黑體(P)" w:hAnsi="華康中黑體(P)" w:cs="華康中黑體(P)" w:hint="eastAsia"/>
          <w:b/>
          <w:bCs/>
          <w:kern w:val="0"/>
          <w:lang w:val="en-US"/>
        </w:rPr>
        <w:t>聯絡方式</w:t>
      </w:r>
    </w:p>
    <w:p w14:paraId="72E605BC" w14:textId="77777777" w:rsidR="00483D83" w:rsidRPr="00F624DA" w:rsidRDefault="00483D83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構宅青年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-青年住宅單元空間設計競賽 活動小組 </w:t>
      </w:r>
    </w:p>
    <w:p w14:paraId="7D76EE23" w14:textId="77777777" w:rsidR="00483D83" w:rsidRPr="00F624DA" w:rsidRDefault="00483D83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地址：台北市士林區中山北路六段450巷3弄2號4樓</w:t>
      </w:r>
    </w:p>
    <w:p w14:paraId="60ECC87A" w14:textId="2F661F0B" w:rsidR="00923959" w:rsidRPr="001A0CBC" w:rsidRDefault="001A0CBC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>
        <w:rPr>
          <w:rFonts w:ascii="華康中黑體(P)" w:eastAsia="華康中黑體(P)" w:hAnsi="華康中黑體(P)" w:cs="華康中黑體(P)" w:hint="eastAsia"/>
          <w:kern w:val="0"/>
          <w:lang w:val="en-US"/>
        </w:rPr>
        <w:t>聯絡電話</w:t>
      </w:r>
      <w:r w:rsidR="00615CDA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: 02-2874</w:t>
      </w:r>
      <w:r w:rsidR="00212C3A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-</w:t>
      </w:r>
      <w:r w:rsidR="00615CDA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8623 </w:t>
      </w:r>
      <w:r w:rsidR="00923959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彭小姐</w:t>
      </w:r>
    </w:p>
    <w:p w14:paraId="0785588F" w14:textId="5EF0FB63" w:rsidR="003E3BA9" w:rsidRPr="00F624DA" w:rsidRDefault="001A0CBC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>
        <w:rPr>
          <w:rFonts w:ascii="華康中黑體(P)" w:eastAsia="華康中黑體(P)" w:hAnsi="華康中黑體(P)" w:cs="華康中黑體(P)" w:hint="eastAsia"/>
          <w:kern w:val="0"/>
          <w:lang w:val="en-US"/>
        </w:rPr>
        <w:t>聯絡</w:t>
      </w:r>
      <w:r w:rsidR="00483D83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時間</w:t>
      </w:r>
      <w:r w:rsidR="003E3BA9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483D83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:</w:t>
      </w:r>
      <w:r w:rsidR="003E3BA9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483D83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週一至週五</w:t>
      </w:r>
      <w:r w:rsidR="00615CDA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PM01</w:t>
      </w:r>
      <w:r w:rsidR="00483D83" w:rsidRPr="001A0CBC">
        <w:rPr>
          <w:rFonts w:ascii="華康中黑體(P)" w:eastAsia="華康中黑體(P)" w:hAnsi="華康中黑體(P)" w:cs="華康中黑體(P)" w:hint="eastAsia"/>
          <w:kern w:val="0"/>
          <w:lang w:val="en-US"/>
        </w:rPr>
        <w:t>:00-05:30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</w:p>
    <w:p w14:paraId="11382453" w14:textId="4AC810C2" w:rsidR="009134E2" w:rsidRPr="00F624DA" w:rsidRDefault="00724C0C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活動</w:t>
      </w:r>
      <w:r w:rsidR="001F1850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信箱</w:t>
      </w:r>
      <w:r w:rsidR="003E3BA9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:</w:t>
      </w:r>
      <w:r w:rsidR="003E3BA9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socialhousingcompetition@gmail.com </w:t>
      </w:r>
    </w:p>
    <w:p w14:paraId="40CA13B2" w14:textId="6D123A11" w:rsidR="009134E2" w:rsidRPr="001A0CBC" w:rsidRDefault="000A4058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活動官方粉絲團</w:t>
      </w:r>
      <w:r w:rsidR="003E3BA9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</w:t>
      </w:r>
      <w:r w:rsidR="00483D83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: </w:t>
      </w:r>
      <w:hyperlink r:id="rId10" w:history="1">
        <w:r w:rsidR="00615CDA" w:rsidRPr="001A0CBC">
          <w:rPr>
            <w:rFonts w:ascii="華康中黑體(P)" w:eastAsia="華康中黑體(P)" w:hAnsi="華康中黑體(P)" w:cs="華康中黑體(P)"/>
            <w:kern w:val="0"/>
            <w:lang w:val="en-US"/>
          </w:rPr>
          <w:t>https://goo.gl/wcKwPJ</w:t>
        </w:r>
      </w:hyperlink>
    </w:p>
    <w:p w14:paraId="30D6B139" w14:textId="6582DCA6" w:rsidR="002151EF" w:rsidRPr="00F624DA" w:rsidRDefault="00615CDA" w:rsidP="001A0CBC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報名</w:t>
      </w:r>
      <w:r w:rsidR="002151EF"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網站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:</w:t>
      </w:r>
      <w:r w:rsidR="002151EF" w:rsidRPr="001A0CBC">
        <w:rPr>
          <w:rFonts w:ascii="華康中黑體(P)" w:eastAsia="華康中黑體(P)" w:hAnsi="華康中黑體(P)" w:cs="華康中黑體(P)"/>
          <w:kern w:val="0"/>
          <w:lang w:val="en-US"/>
        </w:rPr>
        <w:t xml:space="preserve"> </w:t>
      </w:r>
      <w:hyperlink r:id="rId11" w:history="1">
        <w:r w:rsidR="002151EF" w:rsidRPr="001A0CBC">
          <w:rPr>
            <w:rFonts w:ascii="華康中黑體(P)" w:eastAsia="華康中黑體(P)" w:hAnsi="華康中黑體(P)" w:cs="華康中黑體(P)"/>
            <w:kern w:val="0"/>
            <w:lang w:val="en-US"/>
          </w:rPr>
          <w:t>https://goo.gl/zqII27</w:t>
        </w:r>
      </w:hyperlink>
    </w:p>
    <w:p w14:paraId="78A65C47" w14:textId="77777777" w:rsidR="00603C0D" w:rsidRPr="00F624DA" w:rsidRDefault="00603C0D" w:rsidP="009134E2">
      <w:pPr>
        <w:widowControl/>
        <w:tabs>
          <w:tab w:val="left" w:pos="560"/>
          <w:tab w:val="left" w:pos="141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ind w:leftChars="425" w:left="1020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07810A39" w14:textId="711E6D87" w:rsidR="00603C0D" w:rsidRPr="008B31FE" w:rsidRDefault="00AD39A3" w:rsidP="001A0CBC">
      <w:pPr>
        <w:pStyle w:val="a3"/>
        <w:widowControl/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204" w:left="490"/>
        <w:rPr>
          <w:rFonts w:ascii="華康中黑體(P)" w:eastAsia="華康中黑體(P)" w:hAnsi="華康中黑體(P)" w:cs="華康中黑體(P)"/>
          <w:b/>
          <w:kern w:val="0"/>
          <w:lang w:val="en-US"/>
        </w:rPr>
      </w:pPr>
      <w:r w:rsidRPr="008B31FE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八、</w:t>
      </w:r>
      <w:r w:rsidR="00603C0D" w:rsidRPr="008B31FE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主辦單位：新北市</w:t>
      </w:r>
      <w:r w:rsidR="00FF1B98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政府</w:t>
      </w:r>
      <w:r w:rsidR="00603C0D" w:rsidRPr="008B31FE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城鄉發展局</w:t>
      </w:r>
    </w:p>
    <w:p w14:paraId="5E73D9DA" w14:textId="4CA714D8" w:rsidR="00C06AEA" w:rsidRPr="00F624DA" w:rsidRDefault="00603C0D" w:rsidP="001E376A">
      <w:pPr>
        <w:widowControl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00" w:lineRule="exact"/>
        <w:ind w:leftChars="413" w:left="991"/>
        <w:rPr>
          <w:rFonts w:ascii="華康中黑體(P)" w:eastAsia="華康中黑體(P)" w:hAnsi="華康中黑體(P)" w:cs="華康中黑體(P)"/>
        </w:rPr>
      </w:pPr>
      <w:r w:rsidRPr="008B31FE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協辦單位：都市及區域研究學會</w:t>
      </w:r>
      <w:r w:rsidR="00615CDA" w:rsidRPr="008B31FE">
        <w:rPr>
          <w:rFonts w:ascii="華康中黑體(P)" w:eastAsia="華康中黑體(P)" w:hAnsi="華康中黑體(P)" w:cs="華康中黑體(P)" w:hint="eastAsia"/>
          <w:b/>
          <w:kern w:val="0"/>
          <w:lang w:val="en-US"/>
        </w:rPr>
        <w:t>、臺北市立大學城市發展學系</w:t>
      </w:r>
      <w:r w:rsidR="00C06AEA" w:rsidRPr="00F624DA">
        <w:rPr>
          <w:rFonts w:ascii="華康中黑體(P)" w:eastAsia="華康中黑體(P)" w:hAnsi="華康中黑體(P)" w:cs="華康中黑體(P)" w:hint="eastAsia"/>
        </w:rPr>
        <w:br w:type="page"/>
      </w:r>
    </w:p>
    <w:p w14:paraId="1D796C65" w14:textId="49EED90B" w:rsidR="00C06AEA" w:rsidRPr="00F624DA" w:rsidRDefault="00663D0B" w:rsidP="00D26BED">
      <w:pPr>
        <w:rPr>
          <w:rFonts w:ascii="華康中黑體(P)" w:eastAsia="華康中黑體(P)" w:hAnsi="華康中黑體(P)" w:cs="華康中黑體(P)"/>
          <w:shd w:val="pct15" w:color="auto" w:fill="FFFFFF"/>
        </w:rPr>
      </w:pPr>
      <w:r w:rsidRPr="00F624DA">
        <w:rPr>
          <w:rFonts w:ascii="華康中黑體(P)" w:eastAsia="華康中黑體(P)" w:hAnsi="華康中黑體(P)" w:cs="華康中黑體(P)" w:hint="eastAsia"/>
          <w:shd w:val="pct15" w:color="auto" w:fill="FFFFFF"/>
        </w:rPr>
        <w:lastRenderedPageBreak/>
        <w:t>附件</w:t>
      </w:r>
      <w:r w:rsidR="00F65278" w:rsidRPr="00F624DA">
        <w:rPr>
          <w:rFonts w:ascii="華康中黑體(P)" w:eastAsia="華康中黑體(P)" w:hAnsi="華康中黑體(P)" w:cs="華康中黑體(P)" w:hint="eastAsia"/>
          <w:shd w:val="pct15" w:color="auto" w:fill="FFFFFF"/>
        </w:rPr>
        <w:t>一</w:t>
      </w:r>
    </w:p>
    <w:p w14:paraId="56401D41" w14:textId="77777777" w:rsidR="00C06AEA" w:rsidRPr="00F624DA" w:rsidRDefault="00C06AEA" w:rsidP="00C06AEA">
      <w:pPr>
        <w:ind w:leftChars="118" w:left="283"/>
        <w:jc w:val="center"/>
        <w:rPr>
          <w:rFonts w:ascii="華康中黑體(P)" w:eastAsia="華康中黑體(P)" w:hAnsi="華康中黑體(P)" w:cs="華康中黑體(P)"/>
        </w:rPr>
      </w:pPr>
      <w:proofErr w:type="gramStart"/>
      <w:r w:rsidRPr="00F624DA">
        <w:rPr>
          <w:rFonts w:ascii="華康中黑體(P)" w:eastAsia="華康中黑體(P)" w:hAnsi="華康中黑體(P)" w:cs="華康中黑體(P)" w:hint="eastAsia"/>
        </w:rPr>
        <w:t>構宅青年—</w:t>
      </w:r>
      <w:proofErr w:type="gramEnd"/>
      <w:r w:rsidRPr="00F624DA">
        <w:rPr>
          <w:rFonts w:ascii="華康中黑體(P)" w:eastAsia="華康中黑體(P)" w:hAnsi="華康中黑體(P)" w:cs="華康中黑體(P)" w:hint="eastAsia"/>
        </w:rPr>
        <w:t>青年社會住宅單元空間設計競賽</w:t>
      </w:r>
    </w:p>
    <w:p w14:paraId="74AF3A26" w14:textId="77777777" w:rsidR="00C06AEA" w:rsidRPr="00F624DA" w:rsidRDefault="00C06AEA" w:rsidP="00C06AEA">
      <w:pPr>
        <w:jc w:val="center"/>
        <w:rPr>
          <w:rFonts w:ascii="華康中黑體(P)" w:eastAsia="華康中黑體(P)" w:hAnsi="華康中黑體(P)" w:cs="華康中黑體(P)"/>
        </w:rPr>
      </w:pPr>
      <w:r w:rsidRPr="00F624DA">
        <w:rPr>
          <w:rFonts w:ascii="華康中黑體(P)" w:eastAsia="華康中黑體(P)" w:hAnsi="華康中黑體(P)" w:cs="華康中黑體(P)" w:hint="eastAsia"/>
        </w:rPr>
        <w:t>【個人資料使用同意書】</w:t>
      </w:r>
    </w:p>
    <w:p w14:paraId="39BF85BB" w14:textId="77777777" w:rsidR="00A14CBB" w:rsidRPr="00F624DA" w:rsidRDefault="00A14CBB" w:rsidP="00A14CBB">
      <w:pPr>
        <w:widowControl/>
        <w:rPr>
          <w:rFonts w:ascii="華康中黑體(P)" w:eastAsia="華康中黑體(P)" w:hAnsi="華康中黑體(P)" w:cs="華康中黑體(P)"/>
          <w:kern w:val="0"/>
        </w:rPr>
      </w:pP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謹依個人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資料保護法規定告知您下列事項：</w:t>
      </w:r>
    </w:p>
    <w:p w14:paraId="037A2131" w14:textId="1B9C3459" w:rsidR="00A14CBB" w:rsidRPr="00F624DA" w:rsidRDefault="00A14CBB" w:rsidP="008F49C5">
      <w:pPr>
        <w:ind w:left="490" w:hangingChars="204" w:hanging="490"/>
        <w:rPr>
          <w:rFonts w:ascii="華康中黑體(P)" w:eastAsia="華康中黑體(P)" w:hAnsi="華康中黑體(P)" w:cs="華康中黑體(P)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一、個人資料蒐集之目的為執行「</w:t>
      </w:r>
      <w:proofErr w:type="gramStart"/>
      <w:r w:rsidRPr="00F624DA">
        <w:rPr>
          <w:rFonts w:ascii="華康中黑體(P)" w:eastAsia="華康中黑體(P)" w:hAnsi="華康中黑體(P)" w:cs="華康中黑體(P)" w:hint="eastAsia"/>
        </w:rPr>
        <w:t>構宅青年—</w:t>
      </w:r>
      <w:proofErr w:type="gramEnd"/>
      <w:r w:rsidRPr="00F624DA">
        <w:rPr>
          <w:rFonts w:ascii="華康中黑體(P)" w:eastAsia="華康中黑體(P)" w:hAnsi="華康中黑體(P)" w:cs="華康中黑體(P)" w:hint="eastAsia"/>
        </w:rPr>
        <w:t>青年社會住宅單元空間設計競賽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」活動之聯絡、郵寄及日後宣傳相關活動之用。</w:t>
      </w:r>
    </w:p>
    <w:p w14:paraId="7F58087F" w14:textId="6A99714B" w:rsidR="00A14CBB" w:rsidRPr="00F624DA" w:rsidRDefault="00A14CBB" w:rsidP="008F49C5">
      <w:pPr>
        <w:widowControl/>
        <w:ind w:left="490" w:hangingChars="204" w:hanging="490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二、個人資料蒐集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之類別如報名表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等資料。</w:t>
      </w:r>
    </w:p>
    <w:p w14:paraId="6F4AFD13" w14:textId="00A8E658" w:rsidR="00A14CBB" w:rsidRPr="00F624DA" w:rsidRDefault="00A14CBB" w:rsidP="008F49C5">
      <w:pPr>
        <w:widowControl/>
        <w:ind w:left="490" w:hangingChars="204" w:hanging="490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三、「新北市政府城鄉發展局」對於您提供之個人資料，將妥為保存，並遵循以下原則使用您的個人資料：</w:t>
      </w:r>
    </w:p>
    <w:p w14:paraId="2ADBB55E" w14:textId="427329A0" w:rsidR="00A14CBB" w:rsidRPr="00F624DA" w:rsidRDefault="00A14CBB" w:rsidP="008F49C5">
      <w:pPr>
        <w:widowControl/>
        <w:ind w:leftChars="197" w:left="1131" w:hangingChars="274" w:hanging="658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（一）「新北市政府城鄉發展局」及「都市及區域研究學會」將於前述第一項之目的使用您的個人資料，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不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另做其他用途。</w:t>
      </w:r>
    </w:p>
    <w:p w14:paraId="49C9AD8A" w14:textId="5710ADA6" w:rsidR="00A14CBB" w:rsidRPr="00F624DA" w:rsidRDefault="00A14CBB" w:rsidP="008F49C5">
      <w:pPr>
        <w:widowControl/>
        <w:ind w:leftChars="197" w:left="1131" w:hangingChars="274" w:hanging="658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 xml:space="preserve">（二）「新北市政府城鄉發展局」及「都市及區域研究學會」將於國內使用您的個人資料，不會傳輸至其他國家或第三人。 </w:t>
      </w:r>
    </w:p>
    <w:p w14:paraId="59137188" w14:textId="242A2A63" w:rsidR="00A14CBB" w:rsidRPr="00F624DA" w:rsidRDefault="00A14CBB" w:rsidP="008F49C5">
      <w:pPr>
        <w:ind w:left="490" w:hangingChars="204" w:hanging="490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四、依個人資料保護法第3條規定，您可以針對您的個人資料行使以查詢、閱覽、製給複製本、補充、更正、停止蒐集、處理、利用或刪除等權利。</w:t>
      </w:r>
    </w:p>
    <w:p w14:paraId="59F7458C" w14:textId="2B6D88E9" w:rsidR="00A14CBB" w:rsidRPr="00F624DA" w:rsidRDefault="00A14CBB" w:rsidP="008F49C5">
      <w:pPr>
        <w:ind w:left="490" w:hangingChars="204" w:hanging="490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五、您可拒絕提供全部或部分個人資料，但若您不願意提供真實且正確完整之個人資料，將可能導致您無法參加本次徵選活動所提供之服務等權益。</w:t>
      </w:r>
    </w:p>
    <w:p w14:paraId="7E33EF36" w14:textId="78C151D6" w:rsidR="00A14CBB" w:rsidRPr="00F624DA" w:rsidRDefault="00A14CBB" w:rsidP="008F49C5">
      <w:pPr>
        <w:ind w:left="490" w:hangingChars="204" w:hanging="490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六、本人已閱讀並充分瞭解上開告知事項。</w:t>
      </w:r>
    </w:p>
    <w:p w14:paraId="35E2A0EE" w14:textId="77777777" w:rsidR="008F49C5" w:rsidRPr="00F624DA" w:rsidRDefault="008F49C5" w:rsidP="00A14CBB">
      <w:pPr>
        <w:widowControl/>
        <w:rPr>
          <w:rFonts w:ascii="華康中黑體(P)" w:eastAsia="華康中黑體(P)" w:hAnsi="華康中黑體(P)" w:cs="華康中黑體(P)"/>
          <w:kern w:val="0"/>
        </w:rPr>
      </w:pPr>
    </w:p>
    <w:p w14:paraId="296CE547" w14:textId="7A3D1ECC" w:rsidR="00A14CBB" w:rsidRPr="00F624DA" w:rsidRDefault="008F49C5" w:rsidP="00A14CBB">
      <w:pPr>
        <w:widowControl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立同意書人（參賽人</w:t>
      </w:r>
      <w:r w:rsidR="00A14CBB" w:rsidRPr="00F624DA">
        <w:rPr>
          <w:rFonts w:ascii="華康中黑體(P)" w:eastAsia="華康中黑體(P)" w:hAnsi="華康中黑體(P)" w:cs="華康中黑體(P)" w:hint="eastAsia"/>
          <w:kern w:val="0"/>
        </w:rPr>
        <w:t xml:space="preserve">代表）： </w:t>
      </w:r>
    </w:p>
    <w:p w14:paraId="51A4959B" w14:textId="1A6B220E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組員/代表人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320C39B8" w14:textId="71544FED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組員二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1A0F1C97" w14:textId="4A7FDB94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組員三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50C8910A" w14:textId="7512E649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組員四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397111B6" w14:textId="7653BCAA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組員五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76DAA5B1" w14:textId="28AFA284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組員六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3D135EC7" w14:textId="46F35D5C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組員七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2B27CC4A" w14:textId="2C0F13E0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組員八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30D4FE1D" w14:textId="421BC2E6" w:rsidR="00A14CBB" w:rsidRPr="00F624DA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組員九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76256018" w14:textId="25C7CE52" w:rsidR="00A14CBB" w:rsidRDefault="00A14CBB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 w:hint="eastAsia"/>
          <w:kern w:val="0"/>
          <w:u w:val="single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組員十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</w:p>
    <w:p w14:paraId="4632E476" w14:textId="6D177ECE" w:rsidR="00B817E4" w:rsidRPr="00B817E4" w:rsidRDefault="00B817E4" w:rsidP="00A14CBB">
      <w:pPr>
        <w:widowControl/>
        <w:spacing w:line="276" w:lineRule="auto"/>
        <w:jc w:val="both"/>
        <w:rPr>
          <w:rFonts w:ascii="華康中黑體(P)" w:eastAsia="華康中黑體(P)" w:hAnsi="華康中黑體(P)" w:cs="華康中黑體(P)"/>
          <w:kern w:val="0"/>
        </w:rPr>
      </w:pPr>
      <w:r w:rsidRPr="00B817E4">
        <w:rPr>
          <w:rFonts w:ascii="華康中黑體(P)" w:eastAsia="華康中黑體(P)" w:hAnsi="華康中黑體(P)" w:cs="華康中黑體(P)" w:hint="eastAsia"/>
          <w:kern w:val="0"/>
        </w:rPr>
        <w:t>指導老師</w:t>
      </w:r>
      <w:r w:rsidRPr="00B817E4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</w:rPr>
        <w:t>(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</w:rPr>
        <w:t>請親簽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</w:rPr>
        <w:t>)  身分證字號：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</w:rPr>
        <w:t xml:space="preserve">                      </w:t>
      </w:r>
      <w:bookmarkStart w:id="0" w:name="_GoBack"/>
      <w:bookmarkEnd w:id="0"/>
    </w:p>
    <w:p w14:paraId="58DED8AC" w14:textId="77777777" w:rsidR="00A14CBB" w:rsidRPr="00F624DA" w:rsidRDefault="00A14CBB" w:rsidP="00C06AEA">
      <w:pPr>
        <w:widowControl/>
        <w:jc w:val="distribute"/>
        <w:rPr>
          <w:rFonts w:ascii="華康中黑體(P)" w:eastAsia="華康中黑體(P)" w:hAnsi="華康中黑體(P)" w:cs="華康中黑體(P)"/>
          <w:kern w:val="0"/>
        </w:rPr>
      </w:pPr>
    </w:p>
    <w:p w14:paraId="03D48F09" w14:textId="77777777" w:rsidR="00C06AEA" w:rsidRPr="00F624DA" w:rsidRDefault="00C06AEA" w:rsidP="00C06AEA">
      <w:pPr>
        <w:widowControl/>
        <w:jc w:val="distribute"/>
        <w:rPr>
          <w:rFonts w:ascii="華康中黑體(P)" w:eastAsia="華康中黑體(P)" w:hAnsi="華康中黑體(P)" w:cs="華康中黑體(P)"/>
          <w:kern w:val="0"/>
        </w:rPr>
      </w:pPr>
      <w:r w:rsidRPr="00F624DA">
        <w:rPr>
          <w:rFonts w:ascii="華康中黑體(P)" w:eastAsia="華康中黑體(P)" w:hAnsi="華康中黑體(P)" w:cs="華康中黑體(P)" w:hint="eastAsia"/>
          <w:kern w:val="0"/>
        </w:rPr>
        <w:t>中 華 民 國    106   年     月     日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br w:type="page"/>
      </w:r>
    </w:p>
    <w:p w14:paraId="0C7FF243" w14:textId="5E78E4DA" w:rsidR="00C06AEA" w:rsidRPr="00F624DA" w:rsidRDefault="00663D0B" w:rsidP="00663D0B">
      <w:pPr>
        <w:ind w:left="365" w:hangingChars="152" w:hanging="365"/>
        <w:rPr>
          <w:rFonts w:ascii="華康中黑體(P)" w:eastAsia="華康中黑體(P)" w:hAnsi="華康中黑體(P)" w:cs="華康中黑體(P)"/>
          <w:shd w:val="pct15" w:color="auto" w:fill="FFFFFF"/>
        </w:rPr>
      </w:pPr>
      <w:r w:rsidRPr="00F624DA">
        <w:rPr>
          <w:rFonts w:ascii="華康中黑體(P)" w:eastAsia="華康中黑體(P)" w:hAnsi="華康中黑體(P)" w:cs="華康中黑體(P)" w:hint="eastAsia"/>
          <w:shd w:val="pct15" w:color="auto" w:fill="FFFFFF"/>
        </w:rPr>
        <w:lastRenderedPageBreak/>
        <w:t>附件</w:t>
      </w:r>
      <w:r w:rsidR="00F65278" w:rsidRPr="00F624DA">
        <w:rPr>
          <w:rFonts w:ascii="華康中黑體(P)" w:eastAsia="華康中黑體(P)" w:hAnsi="華康中黑體(P)" w:cs="華康中黑體(P)" w:hint="eastAsia"/>
          <w:shd w:val="pct15" w:color="auto" w:fill="FFFFFF"/>
        </w:rPr>
        <w:t>二</w:t>
      </w:r>
    </w:p>
    <w:p w14:paraId="237DAB57" w14:textId="77777777" w:rsidR="00C06AEA" w:rsidRPr="00F624DA" w:rsidRDefault="00C06AEA" w:rsidP="00C06AEA">
      <w:pPr>
        <w:ind w:leftChars="118" w:left="283"/>
        <w:jc w:val="center"/>
        <w:rPr>
          <w:rFonts w:ascii="華康中黑體(P)" w:eastAsia="華康中黑體(P)" w:hAnsi="華康中黑體(P)" w:cs="華康中黑體(P)"/>
        </w:rPr>
      </w:pPr>
      <w:proofErr w:type="gramStart"/>
      <w:r w:rsidRPr="00F624DA">
        <w:rPr>
          <w:rFonts w:ascii="華康中黑體(P)" w:eastAsia="華康中黑體(P)" w:hAnsi="華康中黑體(P)" w:cs="華康中黑體(P)" w:hint="eastAsia"/>
        </w:rPr>
        <w:t>構宅青年—</w:t>
      </w:r>
      <w:proofErr w:type="gramEnd"/>
      <w:r w:rsidRPr="00F624DA">
        <w:rPr>
          <w:rFonts w:ascii="華康中黑體(P)" w:eastAsia="華康中黑體(P)" w:hAnsi="華康中黑體(P)" w:cs="華康中黑體(P)" w:hint="eastAsia"/>
        </w:rPr>
        <w:t>青年社會住宅單元空間設計競賽</w:t>
      </w:r>
    </w:p>
    <w:p w14:paraId="2722E885" w14:textId="77777777" w:rsidR="00C06AEA" w:rsidRPr="00F624DA" w:rsidRDefault="00C06AEA" w:rsidP="00C06AEA">
      <w:pPr>
        <w:jc w:val="center"/>
        <w:rPr>
          <w:rFonts w:ascii="華康中黑體(P)" w:eastAsia="華康中黑體(P)" w:hAnsi="華康中黑體(P)" w:cs="華康中黑體(P)"/>
        </w:rPr>
      </w:pPr>
      <w:r w:rsidRPr="00F624DA">
        <w:rPr>
          <w:rFonts w:ascii="華康中黑體(P)" w:eastAsia="華康中黑體(P)" w:hAnsi="華康中黑體(P)" w:cs="華康中黑體(P)" w:hint="eastAsia"/>
        </w:rPr>
        <w:t>【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著作財產權讓與同意書</w:t>
      </w:r>
      <w:r w:rsidRPr="00F624DA">
        <w:rPr>
          <w:rFonts w:ascii="華康中黑體(P)" w:eastAsia="華康中黑體(P)" w:hAnsi="華康中黑體(P)" w:cs="華康中黑體(P)" w:hint="eastAsia"/>
        </w:rPr>
        <w:t>】</w:t>
      </w:r>
    </w:p>
    <w:p w14:paraId="013F0DD6" w14:textId="77777777" w:rsidR="00C06AEA" w:rsidRPr="00F624DA" w:rsidRDefault="00C06AEA" w:rsidP="00C06AEA">
      <w:pPr>
        <w:widowControl/>
        <w:spacing w:before="100" w:beforeAutospacing="1" w:after="100" w:afterAutospacing="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本人/本團體</w:t>
      </w:r>
      <w:r w:rsidRPr="00F624DA">
        <w:rPr>
          <w:rFonts w:ascii="華康中黑體(P)" w:eastAsia="華康中黑體(P)" w:hAnsi="華康中黑體(P)" w:cs="華康中黑體(P)" w:hint="eastAsia"/>
          <w:kern w:val="0"/>
          <w:u w:val="single"/>
          <w:lang w:val="en-US"/>
        </w:rPr>
        <w:t xml:space="preserve">                         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(即立同意書人)已詳閱「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構宅青年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 - 青年住宅單元空間設計」活動簡章，同意依規定繳交參賽作品 (作品名稱)參與本比賽。 </w:t>
      </w:r>
    </w:p>
    <w:p w14:paraId="6B028436" w14:textId="77777777" w:rsidR="00C06AEA" w:rsidRPr="00F624DA" w:rsidRDefault="00C06AEA" w:rsidP="00C06AEA">
      <w:pPr>
        <w:widowControl/>
        <w:spacing w:before="100" w:beforeAutospacing="1" w:after="100" w:afterAutospacing="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凡於參賽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期間，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皆願意遵守下列規定: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br/>
        <w:t xml:space="preserve">一、 所有參賽作品必須為尚未以任何形式公開發表於各類媒體之新作，且作品需遵守相關 智慧財產權規定，並保證作品為立同意書人原創，無抄襲仿冒情事者。主辦單位若發 現參賽作品有違反本比賽規則所列之規定者，參賽者需自行負完全之責任且主辦單位 將取消其參賽資格。若為得獎作品，則追回已頒發獎項，並公告之。如造成第三人之權益損失，立同意書人需自行負擔相關法律責任，不得異議。 </w:t>
      </w:r>
    </w:p>
    <w:p w14:paraId="5A96F1AB" w14:textId="77777777" w:rsidR="00C06AEA" w:rsidRPr="00F624DA" w:rsidRDefault="00C06AEA" w:rsidP="00C06AEA">
      <w:pPr>
        <w:widowControl/>
        <w:spacing w:before="100" w:beforeAutospacing="1" w:after="100" w:afterAutospacing="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二、 主辦單位基於宣傳等需要，對於所有參賽/得獎作品享有攝影、出版、著作、展覽及 其它圖版揭載等使用權利。各參賽者不得提出異議，並應無償配合提供相關圖片與資料。 </w:t>
      </w:r>
    </w:p>
    <w:p w14:paraId="6BC221A2" w14:textId="77777777" w:rsidR="00C06AEA" w:rsidRPr="00F624DA" w:rsidRDefault="00C06AEA" w:rsidP="00C06AEA">
      <w:pPr>
        <w:widowControl/>
        <w:spacing w:before="100" w:beforeAutospacing="1" w:after="100" w:afterAutospacing="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三、 本人同意入圍決選作品著作所有權及著作財產權全部歸屬主辦單位，恕不退件，主辦 單位有包括但不限於刪改、修飾、印製、宣傳、刊登、重製、公開展示、商業行為及不限時間、次數、方式及使用於各項推廣工作之權利，均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不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另予通知及致酬。 </w:t>
      </w:r>
    </w:p>
    <w:p w14:paraId="11912F01" w14:textId="77777777" w:rsidR="00C06AEA" w:rsidRPr="00F624DA" w:rsidRDefault="00C06AEA" w:rsidP="00C06AEA">
      <w:pPr>
        <w:widowControl/>
        <w:spacing w:before="100" w:beforeAutospacing="1" w:after="100" w:afterAutospacing="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四、 主辦單位認為作品具有潛力之價值，得優先商請作者協助完成作品之後續展覽及成果發表，其後續相關事宜，由主辦單位與作者另行議定。 </w:t>
      </w:r>
    </w:p>
    <w:p w14:paraId="09C4E340" w14:textId="77777777" w:rsidR="00C06AEA" w:rsidRPr="00F624DA" w:rsidRDefault="00C06AEA" w:rsidP="00C06AEA">
      <w:pPr>
        <w:widowControl/>
        <w:spacing w:before="100" w:beforeAutospacing="1" w:after="100" w:afterAutospacing="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五、 本同意書所為之授權皆為無償，本人及前述作品之繼受人同意不對「</w:t>
      </w:r>
      <w:proofErr w:type="gramStart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構宅青年</w:t>
      </w:r>
      <w:proofErr w:type="gramEnd"/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-青年住宅單元空間設計」主張任何權利或利益。 </w:t>
      </w:r>
    </w:p>
    <w:p w14:paraId="614ED654" w14:textId="77777777" w:rsidR="00C06AEA" w:rsidRPr="00F624DA" w:rsidRDefault="00C06AEA" w:rsidP="00C06AE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此致 </w:t>
      </w:r>
    </w:p>
    <w:p w14:paraId="28814AAE" w14:textId="77777777" w:rsidR="00C06AEA" w:rsidRPr="00F624DA" w:rsidRDefault="00C06AEA" w:rsidP="00C06AEA">
      <w:pPr>
        <w:widowControl/>
        <w:spacing w:before="100" w:beforeAutospacing="1" w:after="100" w:afterAutospacing="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參賽者: </w:t>
      </w:r>
    </w:p>
    <w:p w14:paraId="031AB9D9" w14:textId="77777777" w:rsidR="00C06AEA" w:rsidRPr="00F624DA" w:rsidRDefault="00C06AEA" w:rsidP="00C06AEA">
      <w:pPr>
        <w:widowControl/>
        <w:spacing w:before="100" w:beforeAutospacing="1" w:after="100" w:afterAutospacing="1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 xml:space="preserve">(簽章) </w:t>
      </w:r>
    </w:p>
    <w:p w14:paraId="33587BFF" w14:textId="77777777" w:rsidR="00C06AEA" w:rsidRPr="00F624DA" w:rsidRDefault="00C06AEA" w:rsidP="00C06AEA">
      <w:pPr>
        <w:widowControl/>
        <w:spacing w:before="100" w:beforeAutospacing="1" w:after="100" w:afterAutospacing="1"/>
        <w:jc w:val="center"/>
        <w:rPr>
          <w:rFonts w:ascii="華康中黑體(P)" w:eastAsia="華康中黑體(P)" w:hAnsi="華康中黑體(P)" w:cs="華康中黑體(P)"/>
          <w:kern w:val="0"/>
          <w:lang w:val="en-US"/>
        </w:rPr>
      </w:pPr>
    </w:p>
    <w:p w14:paraId="6499A806" w14:textId="77777777" w:rsidR="00C06AEA" w:rsidRPr="00F624DA" w:rsidRDefault="00C06AEA" w:rsidP="00C06AEA">
      <w:pPr>
        <w:widowControl/>
        <w:spacing w:before="100" w:beforeAutospacing="1" w:after="100" w:afterAutospacing="1"/>
        <w:jc w:val="distribute"/>
        <w:rPr>
          <w:rFonts w:ascii="華康中黑體(P)" w:eastAsia="華康中黑體(P)" w:hAnsi="華康中黑體(P)" w:cs="華康中黑體(P)"/>
          <w:kern w:val="0"/>
          <w:lang w:val="en-US"/>
        </w:rPr>
      </w:pP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中華民國  106  年    月    日</w:t>
      </w:r>
      <w:r w:rsidRPr="00F624DA">
        <w:rPr>
          <w:rFonts w:ascii="華康中黑體(P)" w:eastAsia="華康中黑體(P)" w:hAnsi="華康中黑體(P)" w:cs="華康中黑體(P)" w:hint="eastAsia"/>
        </w:rPr>
        <w:br w:type="page"/>
      </w:r>
    </w:p>
    <w:p w14:paraId="2F01EA32" w14:textId="59B312B7" w:rsidR="00A5398B" w:rsidRPr="00F624DA" w:rsidRDefault="00A5398B" w:rsidP="00A5398B">
      <w:pPr>
        <w:rPr>
          <w:rFonts w:ascii="華康中黑體(P)" w:eastAsia="華康中黑體(P)" w:hAnsi="華康中黑體(P)" w:cs="華康中黑體(P)"/>
          <w:shd w:val="pct15" w:color="auto" w:fill="FFFFFF"/>
        </w:rPr>
      </w:pPr>
      <w:r w:rsidRPr="00F624DA">
        <w:rPr>
          <w:rFonts w:ascii="華康中黑體(P)" w:eastAsia="華康中黑體(P)" w:hAnsi="華康中黑體(P)" w:cs="華康中黑體(P)" w:hint="eastAsia"/>
          <w:shd w:val="pct15" w:color="auto" w:fill="FFFFFF"/>
        </w:rPr>
        <w:lastRenderedPageBreak/>
        <w:t>預算範例</w:t>
      </w:r>
    </w:p>
    <w:p w14:paraId="77824E03" w14:textId="77777777" w:rsidR="00A5398B" w:rsidRPr="00F624DA" w:rsidRDefault="00A5398B" w:rsidP="00A5398B">
      <w:pPr>
        <w:ind w:leftChars="118" w:left="283"/>
        <w:jc w:val="center"/>
        <w:rPr>
          <w:rFonts w:ascii="華康中黑體(P)" w:eastAsia="華康中黑體(P)" w:hAnsi="華康中黑體(P)" w:cs="華康中黑體(P)"/>
        </w:rPr>
      </w:pPr>
      <w:proofErr w:type="gramStart"/>
      <w:r w:rsidRPr="00F624DA">
        <w:rPr>
          <w:rFonts w:ascii="華康中黑體(P)" w:eastAsia="華康中黑體(P)" w:hAnsi="華康中黑體(P)" w:cs="華康中黑體(P)" w:hint="eastAsia"/>
        </w:rPr>
        <w:t>構宅青年—</w:t>
      </w:r>
      <w:proofErr w:type="gramEnd"/>
      <w:r w:rsidRPr="00F624DA">
        <w:rPr>
          <w:rFonts w:ascii="華康中黑體(P)" w:eastAsia="華康中黑體(P)" w:hAnsi="華康中黑體(P)" w:cs="華康中黑體(P)" w:hint="eastAsia"/>
        </w:rPr>
        <w:t>青年社會住宅單元空間設計競賽</w:t>
      </w:r>
    </w:p>
    <w:p w14:paraId="5CF7BEBA" w14:textId="77777777" w:rsidR="00A5398B" w:rsidRPr="00F624DA" w:rsidRDefault="00A5398B" w:rsidP="00A5398B">
      <w:pPr>
        <w:jc w:val="center"/>
        <w:rPr>
          <w:rFonts w:ascii="華康中黑體(P)" w:eastAsia="華康中黑體(P)" w:hAnsi="華康中黑體(P)" w:cs="華康中黑體(P)"/>
          <w:sz w:val="28"/>
        </w:rPr>
      </w:pPr>
      <w:r w:rsidRPr="00F624DA">
        <w:rPr>
          <w:rFonts w:ascii="華康中黑體(P)" w:eastAsia="華康中黑體(P)" w:hAnsi="華康中黑體(P)" w:cs="華康中黑體(P)" w:hint="eastAsia"/>
          <w:sz w:val="28"/>
        </w:rPr>
        <w:t>【預算估價表】</w:t>
      </w:r>
    </w:p>
    <w:p w14:paraId="275CC64E" w14:textId="77777777" w:rsidR="00A5398B" w:rsidRPr="00F624DA" w:rsidRDefault="00A5398B" w:rsidP="00A5398B">
      <w:pPr>
        <w:rPr>
          <w:rFonts w:ascii="華康中黑體(P)" w:eastAsia="華康中黑體(P)" w:hAnsi="華康中黑體(P)" w:cs="華康中黑體(P)"/>
          <w:sz w:val="20"/>
        </w:rPr>
      </w:pPr>
      <w:r w:rsidRPr="00F624DA">
        <w:rPr>
          <w:rFonts w:ascii="華康中黑體(P)" w:eastAsia="華康中黑體(P)" w:hAnsi="華康中黑體(P)" w:cs="華康中黑體(P)" w:hint="eastAsia"/>
          <w:sz w:val="20"/>
        </w:rPr>
        <w:t>請參賽團隊參考本表格式估算第二階段實作工作營預算支出。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850"/>
        <w:gridCol w:w="834"/>
        <w:gridCol w:w="725"/>
        <w:gridCol w:w="1418"/>
        <w:gridCol w:w="2074"/>
      </w:tblGrid>
      <w:tr w:rsidR="00A5398B" w:rsidRPr="00F624DA" w14:paraId="66560CF3" w14:textId="77777777" w:rsidTr="00A34DBE">
        <w:tc>
          <w:tcPr>
            <w:tcW w:w="817" w:type="dxa"/>
            <w:tcBorders>
              <w:top w:val="single" w:sz="18" w:space="0" w:color="auto"/>
              <w:left w:val="single" w:sz="18" w:space="0" w:color="auto"/>
            </w:tcBorders>
          </w:tcPr>
          <w:p w14:paraId="2D3064EB" w14:textId="77777777" w:rsidR="00A5398B" w:rsidRPr="00F624DA" w:rsidRDefault="00A5398B" w:rsidP="00A34DBE">
            <w:pPr>
              <w:jc w:val="center"/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項次</w:t>
            </w:r>
          </w:p>
        </w:tc>
        <w:tc>
          <w:tcPr>
            <w:tcW w:w="3119" w:type="dxa"/>
            <w:tcBorders>
              <w:top w:val="single" w:sz="18" w:space="0" w:color="auto"/>
            </w:tcBorders>
          </w:tcPr>
          <w:p w14:paraId="349C6942" w14:textId="77777777" w:rsidR="00A5398B" w:rsidRPr="00F624DA" w:rsidRDefault="00A5398B" w:rsidP="00A34DBE">
            <w:pPr>
              <w:jc w:val="center"/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工作項目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14:paraId="6F7ED34E" w14:textId="77777777" w:rsidR="00A5398B" w:rsidRPr="00F624DA" w:rsidRDefault="00A5398B" w:rsidP="00A34DBE">
            <w:pPr>
              <w:jc w:val="center"/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單位</w:t>
            </w:r>
          </w:p>
        </w:tc>
        <w:tc>
          <w:tcPr>
            <w:tcW w:w="834" w:type="dxa"/>
            <w:tcBorders>
              <w:top w:val="single" w:sz="18" w:space="0" w:color="auto"/>
            </w:tcBorders>
          </w:tcPr>
          <w:p w14:paraId="6F7D385E" w14:textId="77777777" w:rsidR="00A5398B" w:rsidRPr="00F624DA" w:rsidRDefault="00A5398B" w:rsidP="00A34DBE">
            <w:pPr>
              <w:jc w:val="center"/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單價</w:t>
            </w:r>
          </w:p>
        </w:tc>
        <w:tc>
          <w:tcPr>
            <w:tcW w:w="725" w:type="dxa"/>
            <w:tcBorders>
              <w:top w:val="single" w:sz="18" w:space="0" w:color="auto"/>
            </w:tcBorders>
          </w:tcPr>
          <w:p w14:paraId="31E850AE" w14:textId="77777777" w:rsidR="00A5398B" w:rsidRPr="00F624DA" w:rsidRDefault="00A5398B" w:rsidP="00A34DBE">
            <w:pPr>
              <w:jc w:val="center"/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數量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14:paraId="386BF7A8" w14:textId="77777777" w:rsidR="00A5398B" w:rsidRPr="00F624DA" w:rsidRDefault="00A5398B" w:rsidP="00A34DBE">
            <w:pPr>
              <w:jc w:val="center"/>
              <w:rPr>
                <w:rFonts w:ascii="華康中黑體(P)" w:eastAsia="華康中黑體(P)" w:hAnsi="華康中黑體(P)" w:cs="華康中黑體(P)"/>
              </w:rPr>
            </w:pPr>
            <w:proofErr w:type="gramStart"/>
            <w:r w:rsidRPr="00F624DA">
              <w:rPr>
                <w:rFonts w:ascii="華康中黑體(P)" w:eastAsia="華康中黑體(P)" w:hAnsi="華康中黑體(P)" w:cs="華康中黑體(P)" w:hint="eastAsia"/>
              </w:rPr>
              <w:t>複</w:t>
            </w:r>
            <w:proofErr w:type="gramEnd"/>
            <w:r w:rsidRPr="00F624DA">
              <w:rPr>
                <w:rFonts w:ascii="華康中黑體(P)" w:eastAsia="華康中黑體(P)" w:hAnsi="華康中黑體(P)" w:cs="華康中黑體(P)" w:hint="eastAsia"/>
              </w:rPr>
              <w:t>價</w:t>
            </w:r>
          </w:p>
        </w:tc>
        <w:tc>
          <w:tcPr>
            <w:tcW w:w="2074" w:type="dxa"/>
            <w:tcBorders>
              <w:top w:val="single" w:sz="18" w:space="0" w:color="auto"/>
              <w:right w:val="single" w:sz="18" w:space="0" w:color="auto"/>
            </w:tcBorders>
          </w:tcPr>
          <w:p w14:paraId="2108B6B5" w14:textId="77777777" w:rsidR="00A5398B" w:rsidRPr="00F624DA" w:rsidRDefault="00A5398B" w:rsidP="00A34DBE">
            <w:pPr>
              <w:jc w:val="center"/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備註</w:t>
            </w:r>
          </w:p>
        </w:tc>
      </w:tr>
      <w:tr w:rsidR="00A5398B" w:rsidRPr="00F624DA" w14:paraId="066863BB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0E3BC64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  <w:proofErr w:type="gramStart"/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一</w:t>
            </w:r>
            <w:proofErr w:type="gramEnd"/>
          </w:p>
        </w:tc>
        <w:tc>
          <w:tcPr>
            <w:tcW w:w="3119" w:type="dxa"/>
          </w:tcPr>
          <w:p w14:paraId="26318EBF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行政費用</w:t>
            </w:r>
          </w:p>
        </w:tc>
        <w:tc>
          <w:tcPr>
            <w:tcW w:w="850" w:type="dxa"/>
          </w:tcPr>
          <w:p w14:paraId="563DF4C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</w:p>
        </w:tc>
        <w:tc>
          <w:tcPr>
            <w:tcW w:w="834" w:type="dxa"/>
          </w:tcPr>
          <w:p w14:paraId="21E4436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</w:p>
        </w:tc>
        <w:tc>
          <w:tcPr>
            <w:tcW w:w="725" w:type="dxa"/>
          </w:tcPr>
          <w:p w14:paraId="4CFA500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1</w:t>
            </w:r>
          </w:p>
        </w:tc>
        <w:tc>
          <w:tcPr>
            <w:tcW w:w="1418" w:type="dxa"/>
          </w:tcPr>
          <w:p w14:paraId="39DC4028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30,000</w:t>
            </w: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519619CB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</w:p>
        </w:tc>
      </w:tr>
      <w:tr w:rsidR="00A5398B" w:rsidRPr="00F624DA" w14:paraId="158CEA60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6DC6AE6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7A1CE14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40FC6958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2E62202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05772639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47020DD5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34D975E7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53416EA5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5A0814FA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0319AC3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0AEF807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211FEC3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60B6A19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5960F1DB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772B4D4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5632F40B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103E8A88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4A554E09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459F85D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13DD4E89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2C1AACA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165F003A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55987E5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123A27F3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7BC9252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6EA4581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31D41FE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31D9C28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0A07AEE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63CE6854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00853B2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1BB5A7BC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5C1B4947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二</w:t>
            </w:r>
          </w:p>
        </w:tc>
        <w:tc>
          <w:tcPr>
            <w:tcW w:w="3119" w:type="dxa"/>
          </w:tcPr>
          <w:p w14:paraId="1DD7106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工作營材料費用</w:t>
            </w:r>
          </w:p>
        </w:tc>
        <w:tc>
          <w:tcPr>
            <w:tcW w:w="850" w:type="dxa"/>
          </w:tcPr>
          <w:p w14:paraId="5E9C4AD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</w:p>
        </w:tc>
        <w:tc>
          <w:tcPr>
            <w:tcW w:w="834" w:type="dxa"/>
          </w:tcPr>
          <w:p w14:paraId="2CEF8EF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</w:p>
        </w:tc>
        <w:tc>
          <w:tcPr>
            <w:tcW w:w="725" w:type="dxa"/>
          </w:tcPr>
          <w:p w14:paraId="7D4B8AEA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1</w:t>
            </w:r>
          </w:p>
        </w:tc>
        <w:tc>
          <w:tcPr>
            <w:tcW w:w="1418" w:type="dxa"/>
          </w:tcPr>
          <w:p w14:paraId="561D2B44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70,000</w:t>
            </w: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3811BE13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</w:p>
        </w:tc>
      </w:tr>
      <w:tr w:rsidR="00A5398B" w:rsidRPr="00F624DA" w14:paraId="50E27FCF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22F0A00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0438FAE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18FD2949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43259B0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14BA312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45FC0FBD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71F4A17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3A04222F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1C4E0989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78D07E5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718CE5CA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45586A2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6BECFFB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7E1A9CAA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5DF924C3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3D4E5C30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4BA03AA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5CF6900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7A0120D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18556A9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1FE7DDC8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1D3405D8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6FD0EE2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495E3170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0233727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0ABBB8BF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5EAB259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66CF120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30F2855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62F1E6F8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753690C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711D303D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3D9B603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0CC7FA1A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6ED2672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18CCF7E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0A4E0DA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6F6E0812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6B387CEB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4616211D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07D0918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676B4A7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1A13DAE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06C24B9B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66DB31C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02128408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1B5FD25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00DAE66D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5A01328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7AFC021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30E9FEA8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1BDB511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47C1D17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718CB4D7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3E027F5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1BB06FF4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68C6863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2317C2A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61942BDB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0C63559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59D6497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0CCCE6AC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2BBA0DC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7FB894DF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5AC3AE7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200A0339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3B2A675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64CA5E73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42963B5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186E6E97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5F955A5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515EC612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67342F3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580422BA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31B519E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0BB0899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0E9A4BC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505AE64A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4A41978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5E3B6E5E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3BE18AF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569BF05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375FA9DF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6C04A44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09202B7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322F3F21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5995ADDA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4FF53029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2905F4C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648B331A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4B3465FB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3439197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0D9398F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725F28CB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47ACEC6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761CD9E8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0C45767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5FDE06A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63B1E538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3AB38A28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14C8013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57E2746A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2598E88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4E8FD6DF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4BE07DD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7E484B9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3688B95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363A542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76BA71EB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69B12ED8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4D5EF2A7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133572A4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7F32F98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619CC6E7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568771BF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2523807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5E03DAB3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54E9E8D5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2C960B1F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1299ABB6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047BB0E8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183E780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2F8F1316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1EDC0078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790ACE63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2E9CA127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49DF324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2CF73DFB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2C5D22A3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0C067F9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70588190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0E6F71B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646B4663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02781EEF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5547579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2850A4D1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24118AA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50019CB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68E5BCB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5086C1E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5CCA996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636D0639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68949CCF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0751702C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38CFA3D1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10CC641E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0C29888D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30683EC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2A3DED1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24BCF15B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7F8408C5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18086BC6" w14:textId="77777777" w:rsidTr="00A34DBE">
        <w:tc>
          <w:tcPr>
            <w:tcW w:w="817" w:type="dxa"/>
            <w:tcBorders>
              <w:left w:val="single" w:sz="18" w:space="0" w:color="auto"/>
            </w:tcBorders>
          </w:tcPr>
          <w:p w14:paraId="5A48EC2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3119" w:type="dxa"/>
          </w:tcPr>
          <w:p w14:paraId="3A9949E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0" w:type="dxa"/>
          </w:tcPr>
          <w:p w14:paraId="25B5B8D4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34" w:type="dxa"/>
          </w:tcPr>
          <w:p w14:paraId="47806B8A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725" w:type="dxa"/>
          </w:tcPr>
          <w:p w14:paraId="24AA74C3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1418" w:type="dxa"/>
          </w:tcPr>
          <w:p w14:paraId="3A4E1855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074" w:type="dxa"/>
            <w:tcBorders>
              <w:right w:val="single" w:sz="18" w:space="0" w:color="auto"/>
            </w:tcBorders>
          </w:tcPr>
          <w:p w14:paraId="61085742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A5398B" w:rsidRPr="00F624DA" w14:paraId="4275C0AF" w14:textId="77777777" w:rsidTr="00A34DBE">
        <w:tc>
          <w:tcPr>
            <w:tcW w:w="6345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161B5AE2" w14:textId="77777777" w:rsidR="00A5398B" w:rsidRPr="00F624DA" w:rsidRDefault="00A5398B" w:rsidP="00A34DBE">
            <w:pPr>
              <w:jc w:val="center"/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總計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327A3C4F" w14:textId="77777777" w:rsidR="00A5398B" w:rsidRPr="00F624DA" w:rsidRDefault="00A5398B" w:rsidP="00A34DBE">
            <w:pPr>
              <w:jc w:val="right"/>
              <w:rPr>
                <w:rFonts w:ascii="華康中黑體(P)" w:eastAsia="華康中黑體(P)" w:hAnsi="華康中黑體(P)" w:cs="華康中黑體(P)"/>
                <w:b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  <w:b/>
              </w:rPr>
              <w:t>100,000</w:t>
            </w:r>
          </w:p>
        </w:tc>
        <w:tc>
          <w:tcPr>
            <w:tcW w:w="2074" w:type="dxa"/>
            <w:tcBorders>
              <w:bottom w:val="single" w:sz="18" w:space="0" w:color="auto"/>
              <w:right w:val="single" w:sz="18" w:space="0" w:color="auto"/>
            </w:tcBorders>
          </w:tcPr>
          <w:p w14:paraId="166882FC" w14:textId="77777777" w:rsidR="00A5398B" w:rsidRPr="00F624DA" w:rsidRDefault="00A5398B" w:rsidP="00A34DBE">
            <w:pPr>
              <w:rPr>
                <w:rFonts w:ascii="華康中黑體(P)" w:eastAsia="華康中黑體(P)" w:hAnsi="華康中黑體(P)" w:cs="華康中黑體(P)"/>
                <w:b/>
              </w:rPr>
            </w:pPr>
          </w:p>
        </w:tc>
      </w:tr>
    </w:tbl>
    <w:p w14:paraId="11047E38" w14:textId="3059C4F2" w:rsidR="00C06AEA" w:rsidRPr="00F624DA" w:rsidRDefault="00C06AEA" w:rsidP="00C06AEA">
      <w:pPr>
        <w:rPr>
          <w:rFonts w:ascii="華康中黑體(P)" w:eastAsia="華康中黑體(P)" w:hAnsi="華康中黑體(P)" w:cs="華康中黑體(P)"/>
        </w:rPr>
      </w:pPr>
    </w:p>
    <w:p w14:paraId="746AE9BB" w14:textId="77777777" w:rsidR="00C06AEA" w:rsidRPr="00F624DA" w:rsidRDefault="00C06AEA" w:rsidP="00C06AEA">
      <w:pPr>
        <w:ind w:leftChars="118" w:left="283"/>
        <w:jc w:val="center"/>
        <w:rPr>
          <w:rFonts w:ascii="華康中黑體(P)" w:eastAsia="華康中黑體(P)" w:hAnsi="華康中黑體(P)" w:cs="華康中黑體(P)"/>
        </w:rPr>
      </w:pPr>
      <w:proofErr w:type="gramStart"/>
      <w:r w:rsidRPr="00F624DA">
        <w:rPr>
          <w:rFonts w:ascii="華康中黑體(P)" w:eastAsia="華康中黑體(P)" w:hAnsi="華康中黑體(P)" w:cs="華康中黑體(P)" w:hint="eastAsia"/>
        </w:rPr>
        <w:t>構宅青年—</w:t>
      </w:r>
      <w:proofErr w:type="gramEnd"/>
      <w:r w:rsidRPr="00F624DA">
        <w:rPr>
          <w:rFonts w:ascii="華康中黑體(P)" w:eastAsia="華康中黑體(P)" w:hAnsi="華康中黑體(P)" w:cs="華康中黑體(P)" w:hint="eastAsia"/>
        </w:rPr>
        <w:t>青年社會住宅單元空間設計競賽</w:t>
      </w:r>
    </w:p>
    <w:p w14:paraId="44959E66" w14:textId="77777777" w:rsidR="00C06AEA" w:rsidRPr="00F624DA" w:rsidRDefault="00C06AEA" w:rsidP="00C06AEA">
      <w:pPr>
        <w:jc w:val="center"/>
        <w:rPr>
          <w:rFonts w:ascii="華康中黑體(P)" w:eastAsia="華康中黑體(P)" w:hAnsi="華康中黑體(P)" w:cs="華康中黑體(P)"/>
        </w:rPr>
      </w:pPr>
      <w:r w:rsidRPr="00F624DA">
        <w:rPr>
          <w:rFonts w:ascii="華康中黑體(P)" w:eastAsia="華康中黑體(P)" w:hAnsi="華康中黑體(P)" w:cs="華康中黑體(P)" w:hint="eastAsia"/>
        </w:rPr>
        <w:lastRenderedPageBreak/>
        <w:t>【</w:t>
      </w:r>
      <w:r w:rsidRPr="00F624DA">
        <w:rPr>
          <w:rFonts w:ascii="華康中黑體(P)" w:eastAsia="華康中黑體(P)" w:hAnsi="華康中黑體(P)" w:cs="華康中黑體(P)" w:hint="eastAsia"/>
          <w:kern w:val="0"/>
          <w:lang w:val="en-US"/>
        </w:rPr>
        <w:t>參加團隊實作費用請款明細</w:t>
      </w:r>
      <w:r w:rsidRPr="00F624DA">
        <w:rPr>
          <w:rFonts w:ascii="華康中黑體(P)" w:eastAsia="華康中黑體(P)" w:hAnsi="華康中黑體(P)" w:cs="華康中黑體(P)" w:hint="eastAsia"/>
        </w:rPr>
        <w:t>】</w:t>
      </w:r>
    </w:p>
    <w:p w14:paraId="3AEA8573" w14:textId="55E56B8E" w:rsidR="00C06AEA" w:rsidRPr="00F624DA" w:rsidRDefault="00C06AEA" w:rsidP="00C06AEA">
      <w:pPr>
        <w:rPr>
          <w:rFonts w:ascii="華康中黑體(P)" w:eastAsia="華康中黑體(P)" w:hAnsi="華康中黑體(P)" w:cs="華康中黑體(P)"/>
          <w:sz w:val="20"/>
        </w:rPr>
      </w:pPr>
      <w:r w:rsidRPr="00F624DA">
        <w:rPr>
          <w:rFonts w:ascii="華康中黑體(P)" w:eastAsia="華康中黑體(P)" w:hAnsi="華康中黑體(P)" w:cs="華康中黑體(P)" w:hint="eastAsia"/>
          <w:sz w:val="20"/>
        </w:rPr>
        <w:t>活動實作材料費用申請額度為</w:t>
      </w:r>
      <w:r w:rsidR="008F2B6A" w:rsidRPr="00F624DA">
        <w:rPr>
          <w:rFonts w:ascii="華康中黑體(P)" w:eastAsia="華康中黑體(P)" w:hAnsi="華康中黑體(P)" w:cs="華康中黑體(P)" w:hint="eastAsia"/>
          <w:sz w:val="20"/>
          <w:u w:val="single"/>
        </w:rPr>
        <w:t>七</w:t>
      </w:r>
      <w:r w:rsidRPr="00F624DA">
        <w:rPr>
          <w:rFonts w:ascii="華康中黑體(P)" w:eastAsia="華康中黑體(P)" w:hAnsi="華康中黑體(P)" w:cs="華康中黑體(P)" w:hint="eastAsia"/>
          <w:sz w:val="20"/>
          <w:u w:val="single"/>
        </w:rPr>
        <w:t>萬元整</w:t>
      </w:r>
      <w:r w:rsidRPr="00F624DA">
        <w:rPr>
          <w:rFonts w:ascii="華康中黑體(P)" w:eastAsia="華康中黑體(P)" w:hAnsi="華康中黑體(P)" w:cs="華康中黑體(P)" w:hint="eastAsia"/>
          <w:sz w:val="20"/>
        </w:rPr>
        <w:t>。</w:t>
      </w:r>
    </w:p>
    <w:p w14:paraId="520E50D0" w14:textId="5756E579" w:rsidR="00C06AEA" w:rsidRPr="00F624DA" w:rsidRDefault="00C06AEA" w:rsidP="00C06AEA">
      <w:pPr>
        <w:rPr>
          <w:rFonts w:ascii="華康中黑體(P)" w:eastAsia="華康中黑體(P)" w:hAnsi="華康中黑體(P)" w:cs="華康中黑體(P)"/>
          <w:sz w:val="20"/>
        </w:rPr>
      </w:pPr>
      <w:r w:rsidRPr="00F624DA">
        <w:rPr>
          <w:rFonts w:ascii="華康中黑體(P)" w:eastAsia="華康中黑體(P)" w:hAnsi="華康中黑體(P)" w:cs="華康中黑體(P)" w:hint="eastAsia"/>
          <w:sz w:val="20"/>
        </w:rPr>
        <w:t>申請時，請填寫請款</w:t>
      </w:r>
      <w:proofErr w:type="gramStart"/>
      <w:r w:rsidRPr="00F624DA">
        <w:rPr>
          <w:rFonts w:ascii="華康中黑體(P)" w:eastAsia="華康中黑體(P)" w:hAnsi="華康中黑體(P)" w:cs="華康中黑體(P)" w:hint="eastAsia"/>
          <w:sz w:val="20"/>
        </w:rPr>
        <w:t>明細並檢</w:t>
      </w:r>
      <w:proofErr w:type="gramEnd"/>
      <w:r w:rsidRPr="00F624DA">
        <w:rPr>
          <w:rFonts w:ascii="華康中黑體(P)" w:eastAsia="華康中黑體(P)" w:hAnsi="華康中黑體(P)" w:cs="華康中黑體(P)" w:hint="eastAsia"/>
          <w:sz w:val="20"/>
        </w:rPr>
        <w:t>附正式收據，</w:t>
      </w:r>
      <w:proofErr w:type="gramStart"/>
      <w:r w:rsidR="00923959" w:rsidRPr="00F624DA">
        <w:rPr>
          <w:rFonts w:ascii="華康中黑體(P)" w:eastAsia="華康中黑體(P)" w:hAnsi="華康中黑體(P)" w:cs="華康中黑體(P)" w:hint="eastAsia"/>
          <w:sz w:val="20"/>
        </w:rPr>
        <w:t>收據請浮貼</w:t>
      </w:r>
      <w:proofErr w:type="gramEnd"/>
      <w:r w:rsidR="00923959" w:rsidRPr="00F624DA">
        <w:rPr>
          <w:rFonts w:ascii="華康中黑體(P)" w:eastAsia="華康中黑體(P)" w:hAnsi="華康中黑體(P)" w:cs="華康中黑體(P)" w:hint="eastAsia"/>
          <w:sz w:val="20"/>
        </w:rPr>
        <w:t>於</w:t>
      </w:r>
      <w:r w:rsidR="009F07C5" w:rsidRPr="00F624DA">
        <w:rPr>
          <w:rFonts w:ascii="華康中黑體(P)" w:eastAsia="華康中黑體(P)" w:hAnsi="華康中黑體(P)" w:cs="華康中黑體(P)" w:hint="eastAsia"/>
          <w:sz w:val="20"/>
        </w:rPr>
        <w:t>表格背面並</w:t>
      </w:r>
      <w:r w:rsidR="00923959" w:rsidRPr="00F624DA">
        <w:rPr>
          <w:rFonts w:ascii="華康中黑體(P)" w:eastAsia="華康中黑體(P)" w:hAnsi="華康中黑體(P)" w:cs="華康中黑體(P)" w:hint="eastAsia"/>
          <w:sz w:val="20"/>
        </w:rPr>
        <w:t>編號，</w:t>
      </w:r>
      <w:r w:rsidR="009F07C5" w:rsidRPr="00F624DA">
        <w:rPr>
          <w:rFonts w:ascii="華康中黑體(P)" w:eastAsia="華康中黑體(P)" w:hAnsi="華康中黑體(P)" w:cs="華康中黑體(P)" w:hint="eastAsia"/>
          <w:sz w:val="20"/>
        </w:rPr>
        <w:t>經協辦</w:t>
      </w:r>
      <w:r w:rsidRPr="00F624DA">
        <w:rPr>
          <w:rFonts w:ascii="華康中黑體(P)" w:eastAsia="華康中黑體(P)" w:hAnsi="華康中黑體(P)" w:cs="華康中黑體(P)" w:hint="eastAsia"/>
          <w:sz w:val="20"/>
        </w:rPr>
        <w:t>單位審察通過後方能撥付。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5"/>
        <w:gridCol w:w="5622"/>
        <w:gridCol w:w="851"/>
        <w:gridCol w:w="2551"/>
      </w:tblGrid>
      <w:tr w:rsidR="00C06AEA" w:rsidRPr="00F624DA" w14:paraId="7932EF80" w14:textId="77777777" w:rsidTr="00C06AEA">
        <w:tc>
          <w:tcPr>
            <w:tcW w:w="865" w:type="dxa"/>
            <w:tcBorders>
              <w:top w:val="single" w:sz="18" w:space="0" w:color="auto"/>
              <w:left w:val="single" w:sz="18" w:space="0" w:color="auto"/>
            </w:tcBorders>
          </w:tcPr>
          <w:p w14:paraId="0A3F12B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編號</w:t>
            </w:r>
          </w:p>
        </w:tc>
        <w:tc>
          <w:tcPr>
            <w:tcW w:w="5622" w:type="dxa"/>
            <w:tcBorders>
              <w:top w:val="single" w:sz="18" w:space="0" w:color="auto"/>
            </w:tcBorders>
          </w:tcPr>
          <w:p w14:paraId="30BD66BF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項目</w:t>
            </w:r>
          </w:p>
        </w:tc>
        <w:tc>
          <w:tcPr>
            <w:tcW w:w="851" w:type="dxa"/>
            <w:tcBorders>
              <w:top w:val="single" w:sz="18" w:space="0" w:color="auto"/>
            </w:tcBorders>
          </w:tcPr>
          <w:p w14:paraId="6D1B81AE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數量</w:t>
            </w:r>
          </w:p>
        </w:tc>
        <w:tc>
          <w:tcPr>
            <w:tcW w:w="2551" w:type="dxa"/>
            <w:tcBorders>
              <w:top w:val="single" w:sz="18" w:space="0" w:color="auto"/>
              <w:right w:val="single" w:sz="18" w:space="0" w:color="auto"/>
            </w:tcBorders>
          </w:tcPr>
          <w:p w14:paraId="534AD75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金額</w:t>
            </w:r>
          </w:p>
        </w:tc>
      </w:tr>
      <w:tr w:rsidR="00C06AEA" w:rsidRPr="00F624DA" w14:paraId="06FDCF43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321B00B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50F7C9E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4D09265D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7311A542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7A9D72FA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52050199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251B36A1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200B957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77726519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127F14CB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0550ED9D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0CB85F34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1829061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78DB5CA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3294DA46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304D6F36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25B03EB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7561B822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40E1D428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7F646B92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13867DCF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2995218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5933FBC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3A4EE2ED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63F66ED5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4A7FB933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20F0A86E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4B7A41B4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2C3763A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1780FC86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0006BC92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1D7CE2B1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5B1155E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431854F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242DFBC4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4A646444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0867586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7FB716C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2DF17BFA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1CCA2967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13204EC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597B8B4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7399F75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74B3477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511F981C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12A327A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18357708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56243251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45AB210C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380AD111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441B405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64801F19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2235E59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08B58DBA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5C1F2EFE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1203515F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245554F9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78A9956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1CD61638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271D30FC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335ABF82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3B71B40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1413FCD6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5DD7492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2D2E6609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25ECFDA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0FCBBBCC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15F04991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3E430BF4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3103EA2E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680D2B4D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5C43267A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1727F9AE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73A23624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522724C9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7E3BBE26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54FAB708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314C983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6278DF9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7B13DC27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42BB06F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1C060FD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2F99643F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2AA79BE1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740272BD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43F1C711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2D6EBD9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0C6CA26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3E9EFAA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6CAA9640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1CF8C4F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0EA8AE11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782A8B74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1334D3B6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7D77F073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67530ABC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77CFC74E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791DE29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0A8A7A06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791043D7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7D50556C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0DEA14F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6831E2AC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5CD1D61F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75EE4C1D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0007947B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3DD7F273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207CEF5C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73F76BC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2517EE1B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51EAF5F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3DE9C657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4C6ABC64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35CA186D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2C20BA5E" w14:textId="77777777" w:rsidTr="00C06AEA">
        <w:tc>
          <w:tcPr>
            <w:tcW w:w="865" w:type="dxa"/>
            <w:tcBorders>
              <w:left w:val="single" w:sz="18" w:space="0" w:color="auto"/>
            </w:tcBorders>
          </w:tcPr>
          <w:p w14:paraId="221659DA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5622" w:type="dxa"/>
          </w:tcPr>
          <w:p w14:paraId="4E81C414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851" w:type="dxa"/>
          </w:tcPr>
          <w:p w14:paraId="634C22D5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  <w:tc>
          <w:tcPr>
            <w:tcW w:w="2551" w:type="dxa"/>
            <w:tcBorders>
              <w:right w:val="single" w:sz="18" w:space="0" w:color="auto"/>
            </w:tcBorders>
          </w:tcPr>
          <w:p w14:paraId="7AE130F9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  <w:tr w:rsidR="00C06AEA" w:rsidRPr="00F624DA" w14:paraId="59DC1FE8" w14:textId="77777777" w:rsidTr="00C06AEA">
        <w:tc>
          <w:tcPr>
            <w:tcW w:w="7338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7E9A700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  <w:r w:rsidRPr="00F624DA">
              <w:rPr>
                <w:rFonts w:ascii="華康中黑體(P)" w:eastAsia="華康中黑體(P)" w:hAnsi="華康中黑體(P)" w:cs="華康中黑體(P)" w:hint="eastAsia"/>
              </w:rPr>
              <w:t>總計</w:t>
            </w:r>
          </w:p>
        </w:tc>
        <w:tc>
          <w:tcPr>
            <w:tcW w:w="2551" w:type="dxa"/>
            <w:tcBorders>
              <w:bottom w:val="single" w:sz="18" w:space="0" w:color="auto"/>
              <w:right w:val="single" w:sz="18" w:space="0" w:color="auto"/>
            </w:tcBorders>
          </w:tcPr>
          <w:p w14:paraId="05C7B7A0" w14:textId="77777777" w:rsidR="00C06AEA" w:rsidRPr="00F624DA" w:rsidRDefault="00C06AEA" w:rsidP="00C06AEA">
            <w:pPr>
              <w:rPr>
                <w:rFonts w:ascii="華康中黑體(P)" w:eastAsia="華康中黑體(P)" w:hAnsi="華康中黑體(P)" w:cs="華康中黑體(P)"/>
              </w:rPr>
            </w:pPr>
          </w:p>
        </w:tc>
      </w:tr>
    </w:tbl>
    <w:p w14:paraId="7281D984" w14:textId="77777777" w:rsidR="009F07C5" w:rsidRPr="00F624DA" w:rsidRDefault="009F07C5" w:rsidP="00C06AEA">
      <w:pPr>
        <w:rPr>
          <w:rFonts w:ascii="華康中黑體(P)" w:eastAsia="華康中黑體(P)" w:hAnsi="華康中黑體(P)" w:cs="華康中黑體(P)"/>
        </w:rPr>
      </w:pPr>
      <w:r w:rsidRPr="00F624DA">
        <w:rPr>
          <w:rFonts w:ascii="華康中黑體(P)" w:eastAsia="華康中黑體(P)" w:hAnsi="華康中黑體(P)" w:cs="華康中黑體(P)" w:hint="eastAsia"/>
        </w:rPr>
        <w:t xml:space="preserve">                                                          </w:t>
      </w:r>
    </w:p>
    <w:p w14:paraId="2461E97D" w14:textId="7A82A0D3" w:rsidR="00C06AEA" w:rsidRPr="00F624DA" w:rsidRDefault="009F07C5" w:rsidP="009F07C5">
      <w:pPr>
        <w:jc w:val="right"/>
        <w:rPr>
          <w:rFonts w:ascii="華康中黑體(P)" w:eastAsia="華康中黑體(P)" w:hAnsi="華康中黑體(P)" w:cs="華康中黑體(P)"/>
        </w:rPr>
      </w:pPr>
      <w:r w:rsidRPr="00F624DA">
        <w:rPr>
          <w:rFonts w:ascii="華康中黑體(P)" w:eastAsia="華康中黑體(P)" w:hAnsi="華康中黑體(P)" w:cs="華康中黑體(P)" w:hint="eastAsia"/>
        </w:rPr>
        <w:t>第      頁 / 共      頁</w:t>
      </w:r>
    </w:p>
    <w:sectPr w:rsidR="00C06AEA" w:rsidRPr="00F624DA" w:rsidSect="008B31FE">
      <w:footerReference w:type="default" r:id="rId12"/>
      <w:pgSz w:w="11900" w:h="16840"/>
      <w:pgMar w:top="851" w:right="985" w:bottom="993" w:left="1134" w:header="851" w:footer="586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A01D8" w14:textId="77777777" w:rsidR="00056304" w:rsidRDefault="00056304" w:rsidP="00B770EF">
      <w:r>
        <w:separator/>
      </w:r>
    </w:p>
  </w:endnote>
  <w:endnote w:type="continuationSeparator" w:id="0">
    <w:p w14:paraId="59413C53" w14:textId="77777777" w:rsidR="00056304" w:rsidRDefault="00056304" w:rsidP="00B7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Angsana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HeitiTC-Light">
    <w:altName w:val="Heiti TC Light"/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HeitiTC-Medium">
    <w:charset w:val="88"/>
    <w:family w:val="auto"/>
    <w:pitch w:val="variable"/>
    <w:sig w:usb0="8000002F" w:usb1="0808004A" w:usb2="00000010" w:usb3="00000000" w:csb0="003E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97C9" w14:textId="45724527" w:rsidR="0085550D" w:rsidRDefault="0085550D" w:rsidP="00B770EF">
    <w:pPr>
      <w:pStyle w:val="ab"/>
      <w:jc w:val="center"/>
    </w:pPr>
    <w:r>
      <w:rPr>
        <w:rStyle w:val="ad"/>
      </w:rPr>
      <w:fldChar w:fldCharType="begin"/>
    </w:r>
    <w:r>
      <w:rPr>
        <w:rStyle w:val="ad"/>
      </w:rPr>
      <w:instrText xml:space="preserve"> PAGE </w:instrText>
    </w:r>
    <w:r>
      <w:rPr>
        <w:rStyle w:val="ad"/>
      </w:rPr>
      <w:fldChar w:fldCharType="separate"/>
    </w:r>
    <w:r w:rsidR="00B817E4">
      <w:rPr>
        <w:rStyle w:val="ad"/>
        <w:noProof/>
      </w:rPr>
      <w:t>5</w:t>
    </w:r>
    <w:r>
      <w:rPr>
        <w:rStyle w:val="ad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90B1D8" w14:textId="77777777" w:rsidR="00056304" w:rsidRDefault="00056304" w:rsidP="00B770EF">
      <w:r>
        <w:separator/>
      </w:r>
    </w:p>
  </w:footnote>
  <w:footnote w:type="continuationSeparator" w:id="0">
    <w:p w14:paraId="66344A5F" w14:textId="77777777" w:rsidR="00056304" w:rsidRDefault="00056304" w:rsidP="00B77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CF"/>
    <w:multiLevelType w:val="multilevel"/>
    <w:tmpl w:val="1DE07CFA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07FD20B6"/>
    <w:multiLevelType w:val="multilevel"/>
    <w:tmpl w:val="1DE07CFA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0A7136A4"/>
    <w:multiLevelType w:val="multilevel"/>
    <w:tmpl w:val="E6DE6D38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0E4E05E5"/>
    <w:multiLevelType w:val="multilevel"/>
    <w:tmpl w:val="1DE07CFA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170724EC"/>
    <w:multiLevelType w:val="hybridMultilevel"/>
    <w:tmpl w:val="0040E598"/>
    <w:lvl w:ilvl="0" w:tplc="33F6C5F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B234CE0"/>
    <w:multiLevelType w:val="hybridMultilevel"/>
    <w:tmpl w:val="D9F65AF6"/>
    <w:lvl w:ilvl="0" w:tplc="6C6623A8">
      <w:start w:val="1"/>
      <w:numFmt w:val="decimal"/>
      <w:lvlText w:val="(%1)."/>
      <w:lvlJc w:val="left"/>
      <w:pPr>
        <w:ind w:left="20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222A71"/>
    <w:multiLevelType w:val="hybridMultilevel"/>
    <w:tmpl w:val="B3B6F178"/>
    <w:lvl w:ilvl="0" w:tplc="0409000F">
      <w:start w:val="1"/>
      <w:numFmt w:val="decimal"/>
      <w:lvlText w:val="%1."/>
      <w:lvlJc w:val="left"/>
      <w:pPr>
        <w:ind w:left="15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3" w:hanging="480"/>
      </w:pPr>
    </w:lvl>
    <w:lvl w:ilvl="2" w:tplc="0409001B" w:tentative="1">
      <w:start w:val="1"/>
      <w:numFmt w:val="lowerRoman"/>
      <w:lvlText w:val="%3."/>
      <w:lvlJc w:val="right"/>
      <w:pPr>
        <w:ind w:left="2513" w:hanging="480"/>
      </w:pPr>
    </w:lvl>
    <w:lvl w:ilvl="3" w:tplc="0409000F" w:tentative="1">
      <w:start w:val="1"/>
      <w:numFmt w:val="decimal"/>
      <w:lvlText w:val="%4."/>
      <w:lvlJc w:val="left"/>
      <w:pPr>
        <w:ind w:left="2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3" w:hanging="480"/>
      </w:pPr>
    </w:lvl>
    <w:lvl w:ilvl="5" w:tplc="0409001B" w:tentative="1">
      <w:start w:val="1"/>
      <w:numFmt w:val="lowerRoman"/>
      <w:lvlText w:val="%6."/>
      <w:lvlJc w:val="right"/>
      <w:pPr>
        <w:ind w:left="3953" w:hanging="480"/>
      </w:pPr>
    </w:lvl>
    <w:lvl w:ilvl="6" w:tplc="0409000F" w:tentative="1">
      <w:start w:val="1"/>
      <w:numFmt w:val="decimal"/>
      <w:lvlText w:val="%7."/>
      <w:lvlJc w:val="left"/>
      <w:pPr>
        <w:ind w:left="4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3" w:hanging="480"/>
      </w:pPr>
    </w:lvl>
    <w:lvl w:ilvl="8" w:tplc="0409001B" w:tentative="1">
      <w:start w:val="1"/>
      <w:numFmt w:val="lowerRoman"/>
      <w:lvlText w:val="%9."/>
      <w:lvlJc w:val="right"/>
      <w:pPr>
        <w:ind w:left="5393" w:hanging="480"/>
      </w:pPr>
    </w:lvl>
  </w:abstractNum>
  <w:abstractNum w:abstractNumId="7">
    <w:nsid w:val="263F79FE"/>
    <w:multiLevelType w:val="hybridMultilevel"/>
    <w:tmpl w:val="54F803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FB6AD64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B85841"/>
    <w:multiLevelType w:val="multilevel"/>
    <w:tmpl w:val="5CD83B2A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2)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318025B9"/>
    <w:multiLevelType w:val="hybridMultilevel"/>
    <w:tmpl w:val="4CB8BCF4"/>
    <w:lvl w:ilvl="0" w:tplc="2A7C48E8">
      <w:start w:val="1"/>
      <w:numFmt w:val="decimal"/>
      <w:lvlText w:val="%1."/>
      <w:lvlJc w:val="left"/>
      <w:pPr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0">
    <w:nsid w:val="31E01E35"/>
    <w:multiLevelType w:val="hybridMultilevel"/>
    <w:tmpl w:val="6C22CAB0"/>
    <w:lvl w:ilvl="0" w:tplc="0409000F">
      <w:start w:val="1"/>
      <w:numFmt w:val="decimal"/>
      <w:lvlText w:val="%1."/>
      <w:lvlJc w:val="left"/>
      <w:pPr>
        <w:ind w:left="15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33" w:hanging="480"/>
      </w:pPr>
    </w:lvl>
    <w:lvl w:ilvl="2" w:tplc="0409001B" w:tentative="1">
      <w:start w:val="1"/>
      <w:numFmt w:val="lowerRoman"/>
      <w:lvlText w:val="%3."/>
      <w:lvlJc w:val="right"/>
      <w:pPr>
        <w:ind w:left="2513" w:hanging="480"/>
      </w:pPr>
    </w:lvl>
    <w:lvl w:ilvl="3" w:tplc="0409000F" w:tentative="1">
      <w:start w:val="1"/>
      <w:numFmt w:val="decimal"/>
      <w:lvlText w:val="%4."/>
      <w:lvlJc w:val="left"/>
      <w:pPr>
        <w:ind w:left="29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73" w:hanging="480"/>
      </w:pPr>
    </w:lvl>
    <w:lvl w:ilvl="5" w:tplc="0409001B" w:tentative="1">
      <w:start w:val="1"/>
      <w:numFmt w:val="lowerRoman"/>
      <w:lvlText w:val="%6."/>
      <w:lvlJc w:val="right"/>
      <w:pPr>
        <w:ind w:left="3953" w:hanging="480"/>
      </w:pPr>
    </w:lvl>
    <w:lvl w:ilvl="6" w:tplc="0409000F" w:tentative="1">
      <w:start w:val="1"/>
      <w:numFmt w:val="decimal"/>
      <w:lvlText w:val="%7."/>
      <w:lvlJc w:val="left"/>
      <w:pPr>
        <w:ind w:left="44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13" w:hanging="480"/>
      </w:pPr>
    </w:lvl>
    <w:lvl w:ilvl="8" w:tplc="0409001B" w:tentative="1">
      <w:start w:val="1"/>
      <w:numFmt w:val="lowerRoman"/>
      <w:lvlText w:val="%9."/>
      <w:lvlJc w:val="right"/>
      <w:pPr>
        <w:ind w:left="5393" w:hanging="480"/>
      </w:pPr>
    </w:lvl>
  </w:abstractNum>
  <w:abstractNum w:abstractNumId="11">
    <w:nsid w:val="345D127F"/>
    <w:multiLevelType w:val="hybridMultilevel"/>
    <w:tmpl w:val="1590B564"/>
    <w:lvl w:ilvl="0" w:tplc="1C10F81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F2417B3"/>
    <w:multiLevelType w:val="hybridMultilevel"/>
    <w:tmpl w:val="C9D8FB52"/>
    <w:lvl w:ilvl="0" w:tplc="385EF054">
      <w:start w:val="1"/>
      <w:numFmt w:val="decimal"/>
      <w:lvlText w:val="(%1)"/>
      <w:lvlJc w:val="left"/>
      <w:pPr>
        <w:ind w:left="2023" w:hanging="480"/>
      </w:pPr>
      <w:rPr>
        <w:rFonts w:ascii="華康中黑體(P)" w:eastAsia="華康中黑體(P)" w:hAnsi="華康中黑體(P)" w:cs="華康中黑體(P)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4"/>
        <w:szCs w:val="28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503" w:hanging="480"/>
      </w:pPr>
    </w:lvl>
    <w:lvl w:ilvl="2" w:tplc="0409001B" w:tentative="1">
      <w:start w:val="1"/>
      <w:numFmt w:val="lowerRoman"/>
      <w:lvlText w:val="%3."/>
      <w:lvlJc w:val="right"/>
      <w:pPr>
        <w:ind w:left="2983" w:hanging="480"/>
      </w:pPr>
    </w:lvl>
    <w:lvl w:ilvl="3" w:tplc="0409000F" w:tentative="1">
      <w:start w:val="1"/>
      <w:numFmt w:val="decimal"/>
      <w:lvlText w:val="%4."/>
      <w:lvlJc w:val="left"/>
      <w:pPr>
        <w:ind w:left="34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3" w:hanging="480"/>
      </w:pPr>
    </w:lvl>
    <w:lvl w:ilvl="5" w:tplc="0409001B" w:tentative="1">
      <w:start w:val="1"/>
      <w:numFmt w:val="lowerRoman"/>
      <w:lvlText w:val="%6."/>
      <w:lvlJc w:val="right"/>
      <w:pPr>
        <w:ind w:left="4423" w:hanging="480"/>
      </w:pPr>
    </w:lvl>
    <w:lvl w:ilvl="6" w:tplc="0409000F" w:tentative="1">
      <w:start w:val="1"/>
      <w:numFmt w:val="decimal"/>
      <w:lvlText w:val="%7."/>
      <w:lvlJc w:val="left"/>
      <w:pPr>
        <w:ind w:left="49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3" w:hanging="480"/>
      </w:pPr>
    </w:lvl>
    <w:lvl w:ilvl="8" w:tplc="0409001B" w:tentative="1">
      <w:start w:val="1"/>
      <w:numFmt w:val="lowerRoman"/>
      <w:lvlText w:val="%9."/>
      <w:lvlJc w:val="right"/>
      <w:pPr>
        <w:ind w:left="5863" w:hanging="480"/>
      </w:pPr>
    </w:lvl>
  </w:abstractNum>
  <w:abstractNum w:abstractNumId="13">
    <w:nsid w:val="41691DE8"/>
    <w:multiLevelType w:val="multilevel"/>
    <w:tmpl w:val="00E24F04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2)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>
    <w:nsid w:val="483A2045"/>
    <w:multiLevelType w:val="hybridMultilevel"/>
    <w:tmpl w:val="497A2604"/>
    <w:lvl w:ilvl="0" w:tplc="0409000F">
      <w:start w:val="1"/>
      <w:numFmt w:val="decimal"/>
      <w:lvlText w:val="%1."/>
      <w:lvlJc w:val="left"/>
      <w:pPr>
        <w:ind w:left="1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1" w:hanging="480"/>
      </w:pPr>
    </w:lvl>
    <w:lvl w:ilvl="2" w:tplc="0409001B" w:tentative="1">
      <w:start w:val="1"/>
      <w:numFmt w:val="lowerRoman"/>
      <w:lvlText w:val="%3."/>
      <w:lvlJc w:val="right"/>
      <w:pPr>
        <w:ind w:left="2551" w:hanging="480"/>
      </w:pPr>
    </w:lvl>
    <w:lvl w:ilvl="3" w:tplc="0409000F" w:tentative="1">
      <w:start w:val="1"/>
      <w:numFmt w:val="decimal"/>
      <w:lvlText w:val="%4."/>
      <w:lvlJc w:val="left"/>
      <w:pPr>
        <w:ind w:left="30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1" w:hanging="480"/>
      </w:pPr>
    </w:lvl>
    <w:lvl w:ilvl="5" w:tplc="0409001B" w:tentative="1">
      <w:start w:val="1"/>
      <w:numFmt w:val="lowerRoman"/>
      <w:lvlText w:val="%6."/>
      <w:lvlJc w:val="right"/>
      <w:pPr>
        <w:ind w:left="3991" w:hanging="480"/>
      </w:pPr>
    </w:lvl>
    <w:lvl w:ilvl="6" w:tplc="0409000F" w:tentative="1">
      <w:start w:val="1"/>
      <w:numFmt w:val="decimal"/>
      <w:lvlText w:val="%7."/>
      <w:lvlJc w:val="left"/>
      <w:pPr>
        <w:ind w:left="44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1" w:hanging="480"/>
      </w:pPr>
    </w:lvl>
    <w:lvl w:ilvl="8" w:tplc="0409001B" w:tentative="1">
      <w:start w:val="1"/>
      <w:numFmt w:val="lowerRoman"/>
      <w:lvlText w:val="%9."/>
      <w:lvlJc w:val="right"/>
      <w:pPr>
        <w:ind w:left="5431" w:hanging="480"/>
      </w:pPr>
    </w:lvl>
  </w:abstractNum>
  <w:abstractNum w:abstractNumId="15">
    <w:nsid w:val="497439F4"/>
    <w:multiLevelType w:val="hybridMultilevel"/>
    <w:tmpl w:val="14EAA0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8FB6AD64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A362F39"/>
    <w:multiLevelType w:val="hybridMultilevel"/>
    <w:tmpl w:val="C186EC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4B9F44F7"/>
    <w:multiLevelType w:val="multilevel"/>
    <w:tmpl w:val="00E24F04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2)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>
    <w:nsid w:val="4BD57B54"/>
    <w:multiLevelType w:val="hybridMultilevel"/>
    <w:tmpl w:val="45FEB3F6"/>
    <w:lvl w:ilvl="0" w:tplc="AB5A0A6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>
    <w:nsid w:val="53E23C44"/>
    <w:multiLevelType w:val="multilevel"/>
    <w:tmpl w:val="5CD83B2A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2)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>
    <w:nsid w:val="5DA01571"/>
    <w:multiLevelType w:val="hybridMultilevel"/>
    <w:tmpl w:val="2F10CD6C"/>
    <w:lvl w:ilvl="0" w:tplc="2990C188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5750039"/>
    <w:multiLevelType w:val="hybridMultilevel"/>
    <w:tmpl w:val="54CA5F92"/>
    <w:lvl w:ilvl="0" w:tplc="0409000F">
      <w:start w:val="1"/>
      <w:numFmt w:val="decimal"/>
      <w:lvlText w:val="%1."/>
      <w:lvlJc w:val="left"/>
      <w:pPr>
        <w:ind w:left="15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23" w:hanging="480"/>
      </w:pPr>
    </w:lvl>
    <w:lvl w:ilvl="2" w:tplc="0409001B" w:tentative="1">
      <w:start w:val="1"/>
      <w:numFmt w:val="lowerRoman"/>
      <w:lvlText w:val="%3."/>
      <w:lvlJc w:val="right"/>
      <w:pPr>
        <w:ind w:left="2503" w:hanging="480"/>
      </w:pPr>
    </w:lvl>
    <w:lvl w:ilvl="3" w:tplc="0409000F" w:tentative="1">
      <w:start w:val="1"/>
      <w:numFmt w:val="decimal"/>
      <w:lvlText w:val="%4."/>
      <w:lvlJc w:val="left"/>
      <w:pPr>
        <w:ind w:left="29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3" w:hanging="480"/>
      </w:pPr>
    </w:lvl>
    <w:lvl w:ilvl="5" w:tplc="0409001B" w:tentative="1">
      <w:start w:val="1"/>
      <w:numFmt w:val="lowerRoman"/>
      <w:lvlText w:val="%6."/>
      <w:lvlJc w:val="right"/>
      <w:pPr>
        <w:ind w:left="3943" w:hanging="480"/>
      </w:pPr>
    </w:lvl>
    <w:lvl w:ilvl="6" w:tplc="0409000F" w:tentative="1">
      <w:start w:val="1"/>
      <w:numFmt w:val="decimal"/>
      <w:lvlText w:val="%7."/>
      <w:lvlJc w:val="left"/>
      <w:pPr>
        <w:ind w:left="44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3" w:hanging="480"/>
      </w:pPr>
    </w:lvl>
    <w:lvl w:ilvl="8" w:tplc="0409001B" w:tentative="1">
      <w:start w:val="1"/>
      <w:numFmt w:val="lowerRoman"/>
      <w:lvlText w:val="%9."/>
      <w:lvlJc w:val="right"/>
      <w:pPr>
        <w:ind w:left="5383" w:hanging="480"/>
      </w:pPr>
    </w:lvl>
  </w:abstractNum>
  <w:abstractNum w:abstractNumId="22">
    <w:nsid w:val="742459F6"/>
    <w:multiLevelType w:val="multilevel"/>
    <w:tmpl w:val="0F0ECA04"/>
    <w:lvl w:ilvl="0">
      <w:start w:val="1"/>
      <w:numFmt w:val="taiwaneseCountingThousand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(%2)"/>
      <w:lvlJc w:val="left"/>
      <w:pPr>
        <w:ind w:left="1418" w:hanging="567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984" w:hanging="70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3">
    <w:nsid w:val="795F16AA"/>
    <w:multiLevelType w:val="hybridMultilevel"/>
    <w:tmpl w:val="503A33A8"/>
    <w:lvl w:ilvl="0" w:tplc="5204F90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A29376E"/>
    <w:multiLevelType w:val="hybridMultilevel"/>
    <w:tmpl w:val="87509C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0"/>
  </w:num>
  <w:num w:numId="5">
    <w:abstractNumId w:val="1"/>
  </w:num>
  <w:num w:numId="6">
    <w:abstractNumId w:val="19"/>
  </w:num>
  <w:num w:numId="7">
    <w:abstractNumId w:val="17"/>
  </w:num>
  <w:num w:numId="8">
    <w:abstractNumId w:val="13"/>
  </w:num>
  <w:num w:numId="9">
    <w:abstractNumId w:val="22"/>
  </w:num>
  <w:num w:numId="10">
    <w:abstractNumId w:val="8"/>
  </w:num>
  <w:num w:numId="11">
    <w:abstractNumId w:val="20"/>
  </w:num>
  <w:num w:numId="12">
    <w:abstractNumId w:val="18"/>
  </w:num>
  <w:num w:numId="13">
    <w:abstractNumId w:val="4"/>
  </w:num>
  <w:num w:numId="14">
    <w:abstractNumId w:val="3"/>
  </w:num>
  <w:num w:numId="15">
    <w:abstractNumId w:val="11"/>
  </w:num>
  <w:num w:numId="16">
    <w:abstractNumId w:val="23"/>
  </w:num>
  <w:num w:numId="17">
    <w:abstractNumId w:val="16"/>
  </w:num>
  <w:num w:numId="18">
    <w:abstractNumId w:val="9"/>
  </w:num>
  <w:num w:numId="19">
    <w:abstractNumId w:val="24"/>
  </w:num>
  <w:num w:numId="20">
    <w:abstractNumId w:val="10"/>
  </w:num>
  <w:num w:numId="21">
    <w:abstractNumId w:val="6"/>
  </w:num>
  <w:num w:numId="22">
    <w:abstractNumId w:val="14"/>
  </w:num>
  <w:num w:numId="23">
    <w:abstractNumId w:val="5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51"/>
    <w:rsid w:val="00007C33"/>
    <w:rsid w:val="00012C39"/>
    <w:rsid w:val="0001699B"/>
    <w:rsid w:val="00017520"/>
    <w:rsid w:val="00022CD8"/>
    <w:rsid w:val="000266E3"/>
    <w:rsid w:val="000359D9"/>
    <w:rsid w:val="00056304"/>
    <w:rsid w:val="00056BAE"/>
    <w:rsid w:val="00061044"/>
    <w:rsid w:val="00066716"/>
    <w:rsid w:val="000749E7"/>
    <w:rsid w:val="00082242"/>
    <w:rsid w:val="00091C4B"/>
    <w:rsid w:val="000A4058"/>
    <w:rsid w:val="000A717B"/>
    <w:rsid w:val="000B2195"/>
    <w:rsid w:val="000B3AC8"/>
    <w:rsid w:val="000C7432"/>
    <w:rsid w:val="000D1FD5"/>
    <w:rsid w:val="000E59C0"/>
    <w:rsid w:val="00106D90"/>
    <w:rsid w:val="00111FF6"/>
    <w:rsid w:val="00113599"/>
    <w:rsid w:val="00114187"/>
    <w:rsid w:val="001362ED"/>
    <w:rsid w:val="00144247"/>
    <w:rsid w:val="00145568"/>
    <w:rsid w:val="00146B60"/>
    <w:rsid w:val="00157A72"/>
    <w:rsid w:val="00164BC5"/>
    <w:rsid w:val="00164FB5"/>
    <w:rsid w:val="00175C38"/>
    <w:rsid w:val="00176A66"/>
    <w:rsid w:val="0017771D"/>
    <w:rsid w:val="00185506"/>
    <w:rsid w:val="00191A8A"/>
    <w:rsid w:val="00194E09"/>
    <w:rsid w:val="0019623E"/>
    <w:rsid w:val="001A0CBC"/>
    <w:rsid w:val="001B29B8"/>
    <w:rsid w:val="001B2E72"/>
    <w:rsid w:val="001B42FA"/>
    <w:rsid w:val="001B61F4"/>
    <w:rsid w:val="001C210E"/>
    <w:rsid w:val="001D2B1F"/>
    <w:rsid w:val="001D398C"/>
    <w:rsid w:val="001E376A"/>
    <w:rsid w:val="001F1850"/>
    <w:rsid w:val="00201292"/>
    <w:rsid w:val="00212C3A"/>
    <w:rsid w:val="002151EF"/>
    <w:rsid w:val="00240205"/>
    <w:rsid w:val="00244F67"/>
    <w:rsid w:val="002616AF"/>
    <w:rsid w:val="00271E37"/>
    <w:rsid w:val="00274A32"/>
    <w:rsid w:val="002829A9"/>
    <w:rsid w:val="0028554F"/>
    <w:rsid w:val="002A320E"/>
    <w:rsid w:val="002A3EAA"/>
    <w:rsid w:val="002A3EF2"/>
    <w:rsid w:val="002B4BD3"/>
    <w:rsid w:val="002B632B"/>
    <w:rsid w:val="002C3AD8"/>
    <w:rsid w:val="002C4DF7"/>
    <w:rsid w:val="002D01E7"/>
    <w:rsid w:val="002D0304"/>
    <w:rsid w:val="002E37FD"/>
    <w:rsid w:val="002E6B39"/>
    <w:rsid w:val="002F539F"/>
    <w:rsid w:val="002F6952"/>
    <w:rsid w:val="002F7C90"/>
    <w:rsid w:val="00300BCC"/>
    <w:rsid w:val="00302955"/>
    <w:rsid w:val="00302965"/>
    <w:rsid w:val="003114C4"/>
    <w:rsid w:val="003165AB"/>
    <w:rsid w:val="00316C79"/>
    <w:rsid w:val="0032372A"/>
    <w:rsid w:val="003238B8"/>
    <w:rsid w:val="00327F5C"/>
    <w:rsid w:val="00333794"/>
    <w:rsid w:val="003372DF"/>
    <w:rsid w:val="0033756D"/>
    <w:rsid w:val="00340CD5"/>
    <w:rsid w:val="00344509"/>
    <w:rsid w:val="00344CBF"/>
    <w:rsid w:val="00354959"/>
    <w:rsid w:val="00355B84"/>
    <w:rsid w:val="00362AF0"/>
    <w:rsid w:val="003741CA"/>
    <w:rsid w:val="003A4498"/>
    <w:rsid w:val="003A4DA9"/>
    <w:rsid w:val="003B601D"/>
    <w:rsid w:val="003B637F"/>
    <w:rsid w:val="003C5D0F"/>
    <w:rsid w:val="003E2B12"/>
    <w:rsid w:val="003E3BA9"/>
    <w:rsid w:val="003F22AF"/>
    <w:rsid w:val="003F7001"/>
    <w:rsid w:val="0040708C"/>
    <w:rsid w:val="00431D4A"/>
    <w:rsid w:val="00434700"/>
    <w:rsid w:val="0044296A"/>
    <w:rsid w:val="00444E24"/>
    <w:rsid w:val="00456920"/>
    <w:rsid w:val="00457236"/>
    <w:rsid w:val="00457AF6"/>
    <w:rsid w:val="00461333"/>
    <w:rsid w:val="004642AC"/>
    <w:rsid w:val="0046797E"/>
    <w:rsid w:val="004767B9"/>
    <w:rsid w:val="004779DB"/>
    <w:rsid w:val="00480C05"/>
    <w:rsid w:val="00483D83"/>
    <w:rsid w:val="0048471C"/>
    <w:rsid w:val="004874FB"/>
    <w:rsid w:val="004A390A"/>
    <w:rsid w:val="004A3C5C"/>
    <w:rsid w:val="004A6D89"/>
    <w:rsid w:val="004B13DF"/>
    <w:rsid w:val="004C37FB"/>
    <w:rsid w:val="004C7CC9"/>
    <w:rsid w:val="004E1499"/>
    <w:rsid w:val="004E6E19"/>
    <w:rsid w:val="004E7F71"/>
    <w:rsid w:val="004F32A6"/>
    <w:rsid w:val="00504025"/>
    <w:rsid w:val="0050407B"/>
    <w:rsid w:val="005075FB"/>
    <w:rsid w:val="00507985"/>
    <w:rsid w:val="0051097E"/>
    <w:rsid w:val="0051550E"/>
    <w:rsid w:val="00521161"/>
    <w:rsid w:val="00525F20"/>
    <w:rsid w:val="005309CB"/>
    <w:rsid w:val="00534643"/>
    <w:rsid w:val="005468F6"/>
    <w:rsid w:val="00556FB5"/>
    <w:rsid w:val="00560A30"/>
    <w:rsid w:val="0056484C"/>
    <w:rsid w:val="0058159A"/>
    <w:rsid w:val="005878D5"/>
    <w:rsid w:val="005948DD"/>
    <w:rsid w:val="005C4E20"/>
    <w:rsid w:val="005D3A8A"/>
    <w:rsid w:val="005E5DEA"/>
    <w:rsid w:val="005F208B"/>
    <w:rsid w:val="00600C9B"/>
    <w:rsid w:val="00603C0D"/>
    <w:rsid w:val="00603C21"/>
    <w:rsid w:val="006137EE"/>
    <w:rsid w:val="00615A1D"/>
    <w:rsid w:val="00615CDA"/>
    <w:rsid w:val="0061632F"/>
    <w:rsid w:val="00622826"/>
    <w:rsid w:val="00625CD7"/>
    <w:rsid w:val="006271E4"/>
    <w:rsid w:val="00627853"/>
    <w:rsid w:val="0064705E"/>
    <w:rsid w:val="00652370"/>
    <w:rsid w:val="00662996"/>
    <w:rsid w:val="0066313F"/>
    <w:rsid w:val="00663D0B"/>
    <w:rsid w:val="006653A6"/>
    <w:rsid w:val="00666475"/>
    <w:rsid w:val="00672332"/>
    <w:rsid w:val="0069179B"/>
    <w:rsid w:val="006A1D7D"/>
    <w:rsid w:val="006E43C5"/>
    <w:rsid w:val="006E4EF7"/>
    <w:rsid w:val="006E593C"/>
    <w:rsid w:val="006E71FA"/>
    <w:rsid w:val="006F04FF"/>
    <w:rsid w:val="006F4517"/>
    <w:rsid w:val="006F4E8A"/>
    <w:rsid w:val="00712A99"/>
    <w:rsid w:val="00714126"/>
    <w:rsid w:val="00724C0C"/>
    <w:rsid w:val="00726DA9"/>
    <w:rsid w:val="00736EEB"/>
    <w:rsid w:val="007379E1"/>
    <w:rsid w:val="0074205F"/>
    <w:rsid w:val="007420FE"/>
    <w:rsid w:val="007425E3"/>
    <w:rsid w:val="00770175"/>
    <w:rsid w:val="00774B52"/>
    <w:rsid w:val="00780E9F"/>
    <w:rsid w:val="007813FA"/>
    <w:rsid w:val="00786434"/>
    <w:rsid w:val="0079149E"/>
    <w:rsid w:val="00791A7D"/>
    <w:rsid w:val="00796E87"/>
    <w:rsid w:val="007979B5"/>
    <w:rsid w:val="007B75DF"/>
    <w:rsid w:val="007C0851"/>
    <w:rsid w:val="007C1FE6"/>
    <w:rsid w:val="007D71C6"/>
    <w:rsid w:val="0080289C"/>
    <w:rsid w:val="00806B92"/>
    <w:rsid w:val="00810CA8"/>
    <w:rsid w:val="00823A58"/>
    <w:rsid w:val="00844EBD"/>
    <w:rsid w:val="00846F5F"/>
    <w:rsid w:val="00851981"/>
    <w:rsid w:val="00851DE4"/>
    <w:rsid w:val="0085550D"/>
    <w:rsid w:val="00857955"/>
    <w:rsid w:val="00883157"/>
    <w:rsid w:val="00896645"/>
    <w:rsid w:val="00896E24"/>
    <w:rsid w:val="008B0C1C"/>
    <w:rsid w:val="008B31FE"/>
    <w:rsid w:val="008B4BD8"/>
    <w:rsid w:val="008B719B"/>
    <w:rsid w:val="008B76E8"/>
    <w:rsid w:val="008C4F12"/>
    <w:rsid w:val="008C52BA"/>
    <w:rsid w:val="008C589A"/>
    <w:rsid w:val="008D7852"/>
    <w:rsid w:val="008F2B6A"/>
    <w:rsid w:val="008F49C5"/>
    <w:rsid w:val="009134E2"/>
    <w:rsid w:val="00921B34"/>
    <w:rsid w:val="00923959"/>
    <w:rsid w:val="00927B86"/>
    <w:rsid w:val="00931FEB"/>
    <w:rsid w:val="00937AE7"/>
    <w:rsid w:val="0094496E"/>
    <w:rsid w:val="00944EDD"/>
    <w:rsid w:val="00946AB9"/>
    <w:rsid w:val="00952E21"/>
    <w:rsid w:val="009534EC"/>
    <w:rsid w:val="00963291"/>
    <w:rsid w:val="0097104E"/>
    <w:rsid w:val="00974134"/>
    <w:rsid w:val="00976340"/>
    <w:rsid w:val="0097786E"/>
    <w:rsid w:val="009A292F"/>
    <w:rsid w:val="009A3687"/>
    <w:rsid w:val="009A4F39"/>
    <w:rsid w:val="009B4B51"/>
    <w:rsid w:val="009C6E08"/>
    <w:rsid w:val="009D67C7"/>
    <w:rsid w:val="009D7AE6"/>
    <w:rsid w:val="009D7EF2"/>
    <w:rsid w:val="009F07C5"/>
    <w:rsid w:val="009F307C"/>
    <w:rsid w:val="009F41C6"/>
    <w:rsid w:val="009F6FBE"/>
    <w:rsid w:val="00A01BEC"/>
    <w:rsid w:val="00A12DCA"/>
    <w:rsid w:val="00A14CBB"/>
    <w:rsid w:val="00A17250"/>
    <w:rsid w:val="00A201D7"/>
    <w:rsid w:val="00A22DBA"/>
    <w:rsid w:val="00A323DB"/>
    <w:rsid w:val="00A34DBE"/>
    <w:rsid w:val="00A438B9"/>
    <w:rsid w:val="00A44AFC"/>
    <w:rsid w:val="00A53310"/>
    <w:rsid w:val="00A5398B"/>
    <w:rsid w:val="00A701CD"/>
    <w:rsid w:val="00A775CF"/>
    <w:rsid w:val="00A83DE3"/>
    <w:rsid w:val="00A85223"/>
    <w:rsid w:val="00AA028C"/>
    <w:rsid w:val="00AC30A4"/>
    <w:rsid w:val="00AC4285"/>
    <w:rsid w:val="00AC7753"/>
    <w:rsid w:val="00AD2247"/>
    <w:rsid w:val="00AD39A3"/>
    <w:rsid w:val="00AF0637"/>
    <w:rsid w:val="00B11DFA"/>
    <w:rsid w:val="00B15085"/>
    <w:rsid w:val="00B21CC0"/>
    <w:rsid w:val="00B257AC"/>
    <w:rsid w:val="00B26370"/>
    <w:rsid w:val="00B31167"/>
    <w:rsid w:val="00B32409"/>
    <w:rsid w:val="00B33979"/>
    <w:rsid w:val="00B34940"/>
    <w:rsid w:val="00B449CC"/>
    <w:rsid w:val="00B57192"/>
    <w:rsid w:val="00B76875"/>
    <w:rsid w:val="00B770EF"/>
    <w:rsid w:val="00B80816"/>
    <w:rsid w:val="00B817E4"/>
    <w:rsid w:val="00B85E71"/>
    <w:rsid w:val="00B86124"/>
    <w:rsid w:val="00B87FDE"/>
    <w:rsid w:val="00B964E6"/>
    <w:rsid w:val="00B97E75"/>
    <w:rsid w:val="00BA4AFA"/>
    <w:rsid w:val="00BB3CC1"/>
    <w:rsid w:val="00BB4643"/>
    <w:rsid w:val="00BC040B"/>
    <w:rsid w:val="00BC6CAB"/>
    <w:rsid w:val="00BD352E"/>
    <w:rsid w:val="00BD4B56"/>
    <w:rsid w:val="00BD67A6"/>
    <w:rsid w:val="00BF12A4"/>
    <w:rsid w:val="00C06AEA"/>
    <w:rsid w:val="00C1561C"/>
    <w:rsid w:val="00C2604D"/>
    <w:rsid w:val="00C30C8B"/>
    <w:rsid w:val="00C37826"/>
    <w:rsid w:val="00C82CDF"/>
    <w:rsid w:val="00C875DE"/>
    <w:rsid w:val="00C90CAA"/>
    <w:rsid w:val="00C940A3"/>
    <w:rsid w:val="00CA50DC"/>
    <w:rsid w:val="00CA5188"/>
    <w:rsid w:val="00CA539E"/>
    <w:rsid w:val="00CA7755"/>
    <w:rsid w:val="00CB7C25"/>
    <w:rsid w:val="00CD1729"/>
    <w:rsid w:val="00CD1DEF"/>
    <w:rsid w:val="00CD52D1"/>
    <w:rsid w:val="00CE4461"/>
    <w:rsid w:val="00CF11B4"/>
    <w:rsid w:val="00CF2E65"/>
    <w:rsid w:val="00CF697B"/>
    <w:rsid w:val="00D05764"/>
    <w:rsid w:val="00D07259"/>
    <w:rsid w:val="00D11A69"/>
    <w:rsid w:val="00D13D85"/>
    <w:rsid w:val="00D26BED"/>
    <w:rsid w:val="00D328A9"/>
    <w:rsid w:val="00D71250"/>
    <w:rsid w:val="00D83D0A"/>
    <w:rsid w:val="00D87C8E"/>
    <w:rsid w:val="00D94FEF"/>
    <w:rsid w:val="00D970B4"/>
    <w:rsid w:val="00D9759D"/>
    <w:rsid w:val="00DA40D8"/>
    <w:rsid w:val="00DB183E"/>
    <w:rsid w:val="00DB35AD"/>
    <w:rsid w:val="00DB59B9"/>
    <w:rsid w:val="00DB6795"/>
    <w:rsid w:val="00DB6F5C"/>
    <w:rsid w:val="00DC3758"/>
    <w:rsid w:val="00DC7981"/>
    <w:rsid w:val="00DE1E93"/>
    <w:rsid w:val="00DE40DA"/>
    <w:rsid w:val="00DE5EDF"/>
    <w:rsid w:val="00E07B87"/>
    <w:rsid w:val="00E137EB"/>
    <w:rsid w:val="00E15C32"/>
    <w:rsid w:val="00E1752D"/>
    <w:rsid w:val="00E24F0B"/>
    <w:rsid w:val="00E50FBF"/>
    <w:rsid w:val="00E525BE"/>
    <w:rsid w:val="00E54D14"/>
    <w:rsid w:val="00E66B6F"/>
    <w:rsid w:val="00E92990"/>
    <w:rsid w:val="00EB36E0"/>
    <w:rsid w:val="00EB7497"/>
    <w:rsid w:val="00EB75CD"/>
    <w:rsid w:val="00EC169D"/>
    <w:rsid w:val="00EF2FE6"/>
    <w:rsid w:val="00F0679B"/>
    <w:rsid w:val="00F0795B"/>
    <w:rsid w:val="00F106C6"/>
    <w:rsid w:val="00F1512F"/>
    <w:rsid w:val="00F21D5B"/>
    <w:rsid w:val="00F26CBE"/>
    <w:rsid w:val="00F42C50"/>
    <w:rsid w:val="00F624DA"/>
    <w:rsid w:val="00F65278"/>
    <w:rsid w:val="00F65733"/>
    <w:rsid w:val="00F66C39"/>
    <w:rsid w:val="00F81A0E"/>
    <w:rsid w:val="00F8247F"/>
    <w:rsid w:val="00F836BB"/>
    <w:rsid w:val="00F94E68"/>
    <w:rsid w:val="00F9643A"/>
    <w:rsid w:val="00FA0F84"/>
    <w:rsid w:val="00FA339E"/>
    <w:rsid w:val="00FA3468"/>
    <w:rsid w:val="00FA4F03"/>
    <w:rsid w:val="00FA5CCA"/>
    <w:rsid w:val="00FA6EB7"/>
    <w:rsid w:val="00FB2A8D"/>
    <w:rsid w:val="00FD41FF"/>
    <w:rsid w:val="00FE5E4A"/>
    <w:rsid w:val="00FF0973"/>
    <w:rsid w:val="00FF1B98"/>
    <w:rsid w:val="00FF2091"/>
    <w:rsid w:val="00FF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912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51"/>
    <w:pPr>
      <w:ind w:leftChars="200" w:left="480"/>
    </w:pPr>
  </w:style>
  <w:style w:type="table" w:styleId="a4">
    <w:name w:val="Table Grid"/>
    <w:basedOn w:val="a1"/>
    <w:uiPriority w:val="59"/>
    <w:rsid w:val="00FA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240205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="STHeitiTC-Light" w:hAnsi="MinionPro-Regular" w:cs="MinionPro-Regular"/>
      <w:color w:val="000000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1B61F4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61F4"/>
    <w:rPr>
      <w:rFonts w:ascii="Lucida Grande" w:hAnsi="Lucida Grande" w:cs="Lucida Grande"/>
      <w:sz w:val="18"/>
      <w:szCs w:val="18"/>
      <w:lang w:val="en-GB"/>
    </w:rPr>
  </w:style>
  <w:style w:type="paragraph" w:customStyle="1" w:styleId="a7">
    <w:name w:val="[基本段落]"/>
    <w:basedOn w:val="a"/>
    <w:uiPriority w:val="99"/>
    <w:rsid w:val="003A449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="STHeitiTC-Medium" w:hAnsi="MinionPro-Regular" w:cs="MinionPro-Regular"/>
      <w:color w:val="000000"/>
      <w:kern w:val="0"/>
    </w:rPr>
  </w:style>
  <w:style w:type="character" w:styleId="a8">
    <w:name w:val="Hyperlink"/>
    <w:basedOn w:val="a0"/>
    <w:uiPriority w:val="99"/>
    <w:unhideWhenUsed/>
    <w:rsid w:val="003A449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A449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  <w:lang w:val="en-US"/>
    </w:rPr>
  </w:style>
  <w:style w:type="paragraph" w:customStyle="1" w:styleId="NoParagraphStyle">
    <w:name w:val="[No Paragraph Style]"/>
    <w:rsid w:val="0045692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STHeitiTC-Medium" w:hAnsi="MinionPro-Regular" w:cs="MinionPro-Regular"/>
      <w:color w:val="000000"/>
      <w:kern w:val="0"/>
      <w:lang w:val="en-GB"/>
    </w:rPr>
  </w:style>
  <w:style w:type="paragraph" w:styleId="a9">
    <w:name w:val="header"/>
    <w:basedOn w:val="a"/>
    <w:link w:val="aa"/>
    <w:uiPriority w:val="99"/>
    <w:unhideWhenUsed/>
    <w:rsid w:val="00B770E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770EF"/>
    <w:rPr>
      <w:sz w:val="20"/>
      <w:szCs w:val="20"/>
      <w:lang w:val="en-GB"/>
    </w:rPr>
  </w:style>
  <w:style w:type="paragraph" w:styleId="ab">
    <w:name w:val="footer"/>
    <w:basedOn w:val="a"/>
    <w:link w:val="ac"/>
    <w:uiPriority w:val="99"/>
    <w:unhideWhenUsed/>
    <w:rsid w:val="00B770E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770EF"/>
    <w:rPr>
      <w:sz w:val="20"/>
      <w:szCs w:val="20"/>
      <w:lang w:val="en-GB"/>
    </w:rPr>
  </w:style>
  <w:style w:type="character" w:styleId="ad">
    <w:name w:val="page number"/>
    <w:basedOn w:val="a0"/>
    <w:uiPriority w:val="99"/>
    <w:semiHidden/>
    <w:unhideWhenUsed/>
    <w:rsid w:val="00B770EF"/>
  </w:style>
  <w:style w:type="character" w:styleId="ae">
    <w:name w:val="FollowedHyperlink"/>
    <w:basedOn w:val="a0"/>
    <w:uiPriority w:val="99"/>
    <w:semiHidden/>
    <w:unhideWhenUsed/>
    <w:rsid w:val="005D3A8A"/>
    <w:rPr>
      <w:color w:val="800080" w:themeColor="followedHyperlink"/>
      <w:u w:val="single"/>
    </w:rPr>
  </w:style>
  <w:style w:type="paragraph" w:customStyle="1" w:styleId="af">
    <w:name w:val="字元 字元 字元 字元 字元 字元 字元"/>
    <w:basedOn w:val="a"/>
    <w:rsid w:val="00A701CD"/>
    <w:pPr>
      <w:adjustRightInd w:val="0"/>
      <w:spacing w:beforeLines="50" w:before="180" w:line="0" w:lineRule="atLeast"/>
      <w:ind w:left="1080" w:hangingChars="450" w:hanging="1080"/>
      <w:jc w:val="center"/>
    </w:pPr>
    <w:rPr>
      <w:rFonts w:ascii="標楷體" w:eastAsia="標楷體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51"/>
    <w:pPr>
      <w:ind w:leftChars="200" w:left="480"/>
    </w:pPr>
  </w:style>
  <w:style w:type="table" w:styleId="a4">
    <w:name w:val="Table Grid"/>
    <w:basedOn w:val="a1"/>
    <w:uiPriority w:val="59"/>
    <w:rsid w:val="00FA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a"/>
    <w:uiPriority w:val="99"/>
    <w:rsid w:val="00240205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="STHeitiTC-Light" w:hAnsi="MinionPro-Regular" w:cs="MinionPro-Regular"/>
      <w:color w:val="000000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1B61F4"/>
    <w:rPr>
      <w:rFonts w:ascii="Lucida Grande" w:hAnsi="Lucida Grande" w:cs="Lucida Grande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61F4"/>
    <w:rPr>
      <w:rFonts w:ascii="Lucida Grande" w:hAnsi="Lucida Grande" w:cs="Lucida Grande"/>
      <w:sz w:val="18"/>
      <w:szCs w:val="18"/>
      <w:lang w:val="en-GB"/>
    </w:rPr>
  </w:style>
  <w:style w:type="paragraph" w:customStyle="1" w:styleId="a7">
    <w:name w:val="[基本段落]"/>
    <w:basedOn w:val="a"/>
    <w:uiPriority w:val="99"/>
    <w:rsid w:val="003A4498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Pro-Regular" w:eastAsia="STHeitiTC-Medium" w:hAnsi="MinionPro-Regular" w:cs="MinionPro-Regular"/>
      <w:color w:val="000000"/>
      <w:kern w:val="0"/>
    </w:rPr>
  </w:style>
  <w:style w:type="character" w:styleId="a8">
    <w:name w:val="Hyperlink"/>
    <w:basedOn w:val="a0"/>
    <w:uiPriority w:val="99"/>
    <w:unhideWhenUsed/>
    <w:rsid w:val="003A449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3A4498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  <w:lang w:val="en-US"/>
    </w:rPr>
  </w:style>
  <w:style w:type="paragraph" w:customStyle="1" w:styleId="NoParagraphStyle">
    <w:name w:val="[No Paragraph Style]"/>
    <w:rsid w:val="00456920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STHeitiTC-Medium" w:hAnsi="MinionPro-Regular" w:cs="MinionPro-Regular"/>
      <w:color w:val="000000"/>
      <w:kern w:val="0"/>
      <w:lang w:val="en-GB"/>
    </w:rPr>
  </w:style>
  <w:style w:type="paragraph" w:styleId="a9">
    <w:name w:val="header"/>
    <w:basedOn w:val="a"/>
    <w:link w:val="aa"/>
    <w:uiPriority w:val="99"/>
    <w:unhideWhenUsed/>
    <w:rsid w:val="00B770E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B770EF"/>
    <w:rPr>
      <w:sz w:val="20"/>
      <w:szCs w:val="20"/>
      <w:lang w:val="en-GB"/>
    </w:rPr>
  </w:style>
  <w:style w:type="paragraph" w:styleId="ab">
    <w:name w:val="footer"/>
    <w:basedOn w:val="a"/>
    <w:link w:val="ac"/>
    <w:uiPriority w:val="99"/>
    <w:unhideWhenUsed/>
    <w:rsid w:val="00B770E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B770EF"/>
    <w:rPr>
      <w:sz w:val="20"/>
      <w:szCs w:val="20"/>
      <w:lang w:val="en-GB"/>
    </w:rPr>
  </w:style>
  <w:style w:type="character" w:styleId="ad">
    <w:name w:val="page number"/>
    <w:basedOn w:val="a0"/>
    <w:uiPriority w:val="99"/>
    <w:semiHidden/>
    <w:unhideWhenUsed/>
    <w:rsid w:val="00B770EF"/>
  </w:style>
  <w:style w:type="character" w:styleId="ae">
    <w:name w:val="FollowedHyperlink"/>
    <w:basedOn w:val="a0"/>
    <w:uiPriority w:val="99"/>
    <w:semiHidden/>
    <w:unhideWhenUsed/>
    <w:rsid w:val="005D3A8A"/>
    <w:rPr>
      <w:color w:val="800080" w:themeColor="followedHyperlink"/>
      <w:u w:val="single"/>
    </w:rPr>
  </w:style>
  <w:style w:type="paragraph" w:customStyle="1" w:styleId="af">
    <w:name w:val="字元 字元 字元 字元 字元 字元 字元"/>
    <w:basedOn w:val="a"/>
    <w:rsid w:val="00A701CD"/>
    <w:pPr>
      <w:adjustRightInd w:val="0"/>
      <w:spacing w:beforeLines="50" w:before="180" w:line="0" w:lineRule="atLeast"/>
      <w:ind w:left="1080" w:hangingChars="450" w:hanging="1080"/>
      <w:jc w:val="center"/>
    </w:pPr>
    <w:rPr>
      <w:rFonts w:ascii="標楷體" w:eastAsia="標楷體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o.gl/zqII2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goo.gl/wcKwP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150B13-07F2-41EA-AB1B-A13C94FF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991</Words>
  <Characters>5651</Characters>
  <Application>Microsoft Office Word</Application>
  <DocSecurity>0</DocSecurity>
  <Lines>47</Lines>
  <Paragraphs>13</Paragraphs>
  <ScaleCrop>false</ScaleCrop>
  <Company>potatopon89@hotmail.com</Company>
  <LinksUpToDate>false</LinksUpToDate>
  <CharactersWithSpaces>6629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Ching-Hui peng</dc:creator>
  <cp:lastModifiedBy>蔡盈嵩</cp:lastModifiedBy>
  <cp:revision>3</cp:revision>
  <cp:lastPrinted>2017-02-13T02:02:00Z</cp:lastPrinted>
  <dcterms:created xsi:type="dcterms:W3CDTF">2017-02-13T01:04:00Z</dcterms:created>
  <dcterms:modified xsi:type="dcterms:W3CDTF">2017-02-13T02:17:00Z</dcterms:modified>
</cp:coreProperties>
</file>